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EF434" w14:textId="77777777" w:rsidR="001B6EBE" w:rsidRDefault="00AF0A00">
      <w:r>
        <w:t>The practice of competency-based learning, as well as the articulation of entry</w:t>
      </w:r>
      <w:r w:rsidR="00B745B5">
        <w:t>-</w:t>
      </w:r>
      <w:r>
        <w:t>to</w:t>
      </w:r>
      <w:r w:rsidR="00B745B5">
        <w:t>-</w:t>
      </w:r>
      <w:r>
        <w:t>practice competencies</w:t>
      </w:r>
      <w:r w:rsidR="00B745B5">
        <w:t>,</w:t>
      </w:r>
      <w:r>
        <w:t xml:space="preserve"> has been an area of focus in </w:t>
      </w:r>
      <w:r w:rsidR="00B745B5">
        <w:t>counselling</w:t>
      </w:r>
      <w:r>
        <w:t xml:space="preserve"> and psychology for quite a long time.</w:t>
      </w:r>
      <w:r w:rsidR="002629DD">
        <w:t xml:space="preserve"> </w:t>
      </w:r>
      <w:r>
        <w:t>One of the distinct advantages of online learning is that we have an opportunity in GCAP to create a program</w:t>
      </w:r>
      <w:r w:rsidR="002629DD">
        <w:t>,</w:t>
      </w:r>
      <w:r>
        <w:t xml:space="preserve"> rather than a set of courses.</w:t>
      </w:r>
      <w:r w:rsidR="002629DD">
        <w:t xml:space="preserve"> </w:t>
      </w:r>
      <w:r>
        <w:t>What this means is that our courses are all interconnected and build on each other in a way that is systematic, planful</w:t>
      </w:r>
      <w:r w:rsidR="002629DD">
        <w:t>,</w:t>
      </w:r>
      <w:r>
        <w:t xml:space="preserve"> and purposeful, so that they lead you towards the outcomes that we want you to attain when you have completed the program.</w:t>
      </w:r>
    </w:p>
    <w:p w14:paraId="222B56D1" w14:textId="77777777" w:rsidR="001B6EBE" w:rsidRDefault="001B6EBE"/>
    <w:p w14:paraId="73AE675D" w14:textId="77777777" w:rsidR="001B6EBE" w:rsidRDefault="00AF0A00">
      <w:r>
        <w:t>Our purpose in doing this is to ensure that you have the competencies that you need to engage in professional practice and that you have the option to meet the entry</w:t>
      </w:r>
      <w:r w:rsidR="00D241D5">
        <w:t>-</w:t>
      </w:r>
      <w:r>
        <w:t>to</w:t>
      </w:r>
      <w:r w:rsidR="00D241D5">
        <w:t>-</w:t>
      </w:r>
      <w:r>
        <w:t xml:space="preserve">practice competencies of various regulatory bodies in </w:t>
      </w:r>
      <w:r w:rsidR="00B745B5">
        <w:t>counselling</w:t>
      </w:r>
      <w:r>
        <w:t xml:space="preserve"> and </w:t>
      </w:r>
      <w:r w:rsidR="00B745B5">
        <w:t>counselling</w:t>
      </w:r>
      <w:r>
        <w:t xml:space="preserve"> psychology. We</w:t>
      </w:r>
      <w:r w:rsidR="00D241D5">
        <w:t xml:space="preserve"> ha</w:t>
      </w:r>
      <w:r>
        <w:t xml:space="preserve">ve spent a lot of time in this program looking </w:t>
      </w:r>
      <w:r w:rsidR="00D241D5">
        <w:t>at</w:t>
      </w:r>
      <w:r>
        <w:t xml:space="preserve"> what it means to embrace a competency-based learning model and then to clea</w:t>
      </w:r>
      <w:r w:rsidR="00D241D5">
        <w:t>rly</w:t>
      </w:r>
      <w:r>
        <w:t xml:space="preserve"> articulate the competencies that we all agree need to be reflected in our courses.</w:t>
      </w:r>
    </w:p>
    <w:p w14:paraId="04C05A04" w14:textId="77777777" w:rsidR="001B6EBE" w:rsidRDefault="001B6EBE"/>
    <w:p w14:paraId="624A0F69" w14:textId="77777777" w:rsidR="001B6EBE" w:rsidRDefault="00AF0A00">
      <w:r>
        <w:t>You notice on this page that there are two different types of learning outcomes for the program</w:t>
      </w:r>
      <w:r w:rsidR="00D241D5">
        <w:t>.</w:t>
      </w:r>
      <w:r>
        <w:t xml:space="preserve"> </w:t>
      </w:r>
      <w:r w:rsidR="00D241D5">
        <w:t>The</w:t>
      </w:r>
      <w:r>
        <w:t xml:space="preserve"> transdisciplinary program outcomes are the same outcomes that you would expect to attain if you took any graduate program at Athabasca University</w:t>
      </w:r>
      <w:r w:rsidR="00D241D5">
        <w:t xml:space="preserve"> or</w:t>
      </w:r>
      <w:r>
        <w:t xml:space="preserve"> any graduate program at another university across the country</w:t>
      </w:r>
      <w:r w:rsidR="00D241D5">
        <w:t>. T</w:t>
      </w:r>
      <w:r>
        <w:t xml:space="preserve">he purpose of these transdisciplinary program outcomes is to ensure that you have the foundational competencies </w:t>
      </w:r>
      <w:r w:rsidR="00D241D5">
        <w:t>of</w:t>
      </w:r>
      <w:r>
        <w:t xml:space="preserve"> someone who comes to the workplace with a set of skills that employers would expect from those who have completed a </w:t>
      </w:r>
      <w:r w:rsidR="00D241D5">
        <w:t>m</w:t>
      </w:r>
      <w:r>
        <w:t>asters degree.</w:t>
      </w:r>
    </w:p>
    <w:p w14:paraId="4E3E25AE" w14:textId="77777777" w:rsidR="001B6EBE" w:rsidRDefault="001B6EBE"/>
    <w:p w14:paraId="41386BB0" w14:textId="77777777" w:rsidR="00D241D5" w:rsidRDefault="00AF0A00">
      <w:r>
        <w:t>The second group of competencies are the disciplinary competencies</w:t>
      </w:r>
      <w:r w:rsidR="00D241D5">
        <w:t>. T</w:t>
      </w:r>
      <w:r>
        <w:t xml:space="preserve">hese are the competencies that have been articulated within </w:t>
      </w:r>
      <w:r w:rsidR="00B745B5">
        <w:t>counselling</w:t>
      </w:r>
      <w:r>
        <w:t xml:space="preserve"> and </w:t>
      </w:r>
      <w:r w:rsidR="00B745B5">
        <w:t>counselling</w:t>
      </w:r>
      <w:r>
        <w:t xml:space="preserve"> psychology. In order to create our list of disciplinary competencies, we did a careful analysis of regulatory bodies across the country</w:t>
      </w:r>
      <w:r w:rsidR="00D241D5">
        <w:t>,</w:t>
      </w:r>
      <w:r>
        <w:t xml:space="preserve"> of accreditation standards, </w:t>
      </w:r>
      <w:r w:rsidR="00D241D5">
        <w:t xml:space="preserve">and </w:t>
      </w:r>
      <w:r>
        <w:t xml:space="preserve">of other written documentation and emerging principles within codes of ethics, the professional literature, </w:t>
      </w:r>
      <w:r w:rsidR="00D241D5">
        <w:t>and so on</w:t>
      </w:r>
      <w:r>
        <w:t>, to come up with a consensus as a program as to what we felt were the disciplinary competencies that were most important for you to attain</w:t>
      </w:r>
      <w:r w:rsidR="00D241D5">
        <w:t xml:space="preserve">. </w:t>
      </w:r>
    </w:p>
    <w:p w14:paraId="2C8812DC" w14:textId="77777777" w:rsidR="00D241D5" w:rsidRDefault="00D241D5"/>
    <w:p w14:paraId="7B48462E" w14:textId="77777777" w:rsidR="007871FE" w:rsidRDefault="00D241D5">
      <w:r>
        <w:t>I</w:t>
      </w:r>
      <w:r w:rsidR="00AF0A00">
        <w:t>f we scroll down</w:t>
      </w:r>
      <w:r w:rsidR="007871FE">
        <w:t xml:space="preserve"> to the first link on this page</w:t>
      </w:r>
      <w:r w:rsidR="00AF0A00">
        <w:t>, we can take a look at the overall transdisciplinary program outcomes</w:t>
      </w:r>
      <w:r w:rsidR="007871FE">
        <w:t>. Y</w:t>
      </w:r>
      <w:r w:rsidR="00AF0A00">
        <w:t>ou</w:t>
      </w:r>
      <w:r w:rsidR="007871FE">
        <w:t xml:space="preserve"> wi</w:t>
      </w:r>
      <w:r w:rsidR="00AF0A00">
        <w:t>ll see that there are seven program level transdisciplinary competencies</w:t>
      </w:r>
      <w:r w:rsidR="007871FE">
        <w:t>.</w:t>
      </w:r>
      <w:r w:rsidR="00AF0A00">
        <w:t xml:space="preserve"> </w:t>
      </w:r>
    </w:p>
    <w:p w14:paraId="1EB93EC3" w14:textId="77777777" w:rsidR="007871FE" w:rsidRDefault="007871FE"/>
    <w:p w14:paraId="43A96F9E" w14:textId="77777777" w:rsidR="007871FE" w:rsidRDefault="007871FE" w:rsidP="007871FE">
      <w:pPr>
        <w:pStyle w:val="NormalWeb"/>
        <w:numPr>
          <w:ilvl w:val="0"/>
          <w:numId w:val="2"/>
        </w:numPr>
        <w:rPr>
          <w:color w:val="0052CC"/>
        </w:rPr>
      </w:pPr>
      <w:commentRangeStart w:id="0"/>
      <w:r>
        <w:rPr>
          <w:b/>
          <w:bCs/>
          <w:color w:val="0052CC"/>
        </w:rPr>
        <w:t>Disciplinary</w:t>
      </w:r>
      <w:commentRangeEnd w:id="0"/>
      <w:r w:rsidR="005D4DEE">
        <w:rPr>
          <w:rStyle w:val="CommentReference"/>
          <w:rFonts w:eastAsia="DejaVu Sans"/>
          <w:kern w:val="1"/>
          <w:lang w:val="en-US"/>
        </w:rPr>
        <w:commentReference w:id="0"/>
      </w:r>
      <w:r>
        <w:rPr>
          <w:b/>
          <w:bCs/>
          <w:color w:val="0052CC"/>
        </w:rPr>
        <w:t xml:space="preserve"> competence</w:t>
      </w:r>
      <w:r>
        <w:rPr>
          <w:color w:val="0052CC"/>
        </w:rPr>
        <w:t xml:space="preserve"> Demonstrate entry-to-practice proficiency with counselling psychology disciplinary competencies.</w:t>
      </w:r>
    </w:p>
    <w:p w14:paraId="562BE3C1" w14:textId="77777777" w:rsidR="007871FE" w:rsidRDefault="007871FE" w:rsidP="007871FE">
      <w:pPr>
        <w:pStyle w:val="NormalWeb"/>
        <w:numPr>
          <w:ilvl w:val="0"/>
          <w:numId w:val="2"/>
        </w:numPr>
        <w:rPr>
          <w:color w:val="0052CC"/>
        </w:rPr>
      </w:pPr>
      <w:r>
        <w:rPr>
          <w:b/>
          <w:bCs/>
          <w:color w:val="0052CC"/>
        </w:rPr>
        <w:t>Knowledge acquisition</w:t>
      </w:r>
      <w:r>
        <w:rPr>
          <w:color w:val="0052CC"/>
        </w:rPr>
        <w:t xml:space="preserve"> Evaluate critically and integrate knowledge from a range of scholarly sources and disciplines.</w:t>
      </w:r>
    </w:p>
    <w:p w14:paraId="6CCD3768" w14:textId="77777777" w:rsidR="007871FE" w:rsidRDefault="007871FE" w:rsidP="007871FE">
      <w:pPr>
        <w:pStyle w:val="NormalWeb"/>
        <w:numPr>
          <w:ilvl w:val="0"/>
          <w:numId w:val="2"/>
        </w:numPr>
        <w:rPr>
          <w:color w:val="0052CC"/>
        </w:rPr>
      </w:pPr>
      <w:r>
        <w:rPr>
          <w:b/>
          <w:bCs/>
          <w:color w:val="0052CC"/>
        </w:rPr>
        <w:t>Knowledge application</w:t>
      </w:r>
      <w:r>
        <w:rPr>
          <w:color w:val="0052CC"/>
        </w:rPr>
        <w:t xml:space="preserve"> Analyze critically, synthesize, and competently apply knowledge to academic and professional tasks and roles. </w:t>
      </w:r>
    </w:p>
    <w:p w14:paraId="17D377E3" w14:textId="77777777" w:rsidR="007871FE" w:rsidRDefault="007871FE" w:rsidP="007871FE">
      <w:pPr>
        <w:pStyle w:val="NormalWeb"/>
        <w:numPr>
          <w:ilvl w:val="0"/>
          <w:numId w:val="2"/>
        </w:numPr>
        <w:rPr>
          <w:color w:val="0052CC"/>
        </w:rPr>
      </w:pPr>
      <w:r>
        <w:rPr>
          <w:b/>
          <w:bCs/>
          <w:color w:val="0052CC"/>
        </w:rPr>
        <w:t>Knowledge transfer</w:t>
      </w:r>
      <w:r>
        <w:rPr>
          <w:color w:val="0052CC"/>
        </w:rPr>
        <w:t xml:space="preserve"> Communicate and share knowledge effectively, professionally, honestly, and with integrity.</w:t>
      </w:r>
    </w:p>
    <w:p w14:paraId="26AAF08B" w14:textId="77777777" w:rsidR="007871FE" w:rsidRDefault="007871FE" w:rsidP="007871FE">
      <w:pPr>
        <w:pStyle w:val="NormalWeb"/>
        <w:numPr>
          <w:ilvl w:val="0"/>
          <w:numId w:val="2"/>
        </w:numPr>
        <w:rPr>
          <w:color w:val="0052CC"/>
        </w:rPr>
      </w:pPr>
      <w:r>
        <w:rPr>
          <w:b/>
          <w:bCs/>
          <w:color w:val="0052CC"/>
        </w:rPr>
        <w:t>Leadership &amp; interpersonal relationships</w:t>
      </w:r>
      <w:r>
        <w:rPr>
          <w:color w:val="0052CC"/>
        </w:rPr>
        <w:t xml:space="preserve"> Model respect, professionalism, and socially responsible leadership in relationships with individuals and systems.</w:t>
      </w:r>
    </w:p>
    <w:p w14:paraId="06DADD5D" w14:textId="77777777" w:rsidR="007871FE" w:rsidRDefault="007871FE" w:rsidP="007871FE">
      <w:pPr>
        <w:pStyle w:val="NormalWeb"/>
        <w:numPr>
          <w:ilvl w:val="0"/>
          <w:numId w:val="2"/>
        </w:numPr>
        <w:rPr>
          <w:color w:val="0052CC"/>
        </w:rPr>
      </w:pPr>
      <w:r>
        <w:rPr>
          <w:b/>
          <w:bCs/>
          <w:color w:val="0052CC"/>
        </w:rPr>
        <w:t>Professional capacity &amp; autonomy</w:t>
      </w:r>
      <w:r>
        <w:rPr>
          <w:color w:val="0052CC"/>
        </w:rPr>
        <w:t xml:space="preserve"> Assume responsibility for your own learning, and engage in reflective practice to support continued competency development. </w:t>
      </w:r>
    </w:p>
    <w:p w14:paraId="156AFC99" w14:textId="77777777" w:rsidR="007871FE" w:rsidRPr="007871FE" w:rsidRDefault="007871FE" w:rsidP="007871FE">
      <w:pPr>
        <w:pStyle w:val="NormalWeb"/>
        <w:numPr>
          <w:ilvl w:val="0"/>
          <w:numId w:val="2"/>
        </w:numPr>
        <w:rPr>
          <w:color w:val="0052CC"/>
        </w:rPr>
      </w:pPr>
      <w:r>
        <w:rPr>
          <w:b/>
          <w:bCs/>
          <w:color w:val="0052CC"/>
        </w:rPr>
        <w:lastRenderedPageBreak/>
        <w:t>Digital competence</w:t>
      </w:r>
      <w:r>
        <w:rPr>
          <w:color w:val="0052CC"/>
        </w:rPr>
        <w:t xml:space="preserve"> Capitalize effectively on technology for knowledge transfer, interpersonal communication, and collaboration. </w:t>
      </w:r>
    </w:p>
    <w:p w14:paraId="44693BD2" w14:textId="77777777" w:rsidR="007871FE" w:rsidRDefault="007871FE"/>
    <w:p w14:paraId="1428B0A6" w14:textId="77777777" w:rsidR="001B6EBE" w:rsidRDefault="007871FE">
      <w:r>
        <w:t>S</w:t>
      </w:r>
      <w:r w:rsidR="00AF0A00">
        <w:t xml:space="preserve">crolling down in this table, each of these program level </w:t>
      </w:r>
      <w:r>
        <w:t xml:space="preserve">transdisciplinary </w:t>
      </w:r>
      <w:r w:rsidR="00AF0A00">
        <w:t xml:space="preserve">outcomes has been broken down into course level </w:t>
      </w:r>
      <w:r w:rsidR="00FD36A3">
        <w:t>outcomes</w:t>
      </w:r>
      <w:r w:rsidR="00AF0A00">
        <w:t>.</w:t>
      </w:r>
      <w:r>
        <w:t xml:space="preserve"> </w:t>
      </w:r>
      <w:r w:rsidR="00AF0A00">
        <w:t>The reason we</w:t>
      </w:r>
      <w:r>
        <w:t xml:space="preserve"> ha</w:t>
      </w:r>
      <w:r w:rsidR="00AF0A00">
        <w:t xml:space="preserve">ve done this is to make it easy to operationalize these </w:t>
      </w:r>
      <w:r w:rsidR="00FD36A3">
        <w:t xml:space="preserve">program level outcomes </w:t>
      </w:r>
      <w:r w:rsidR="00AF0A00">
        <w:t xml:space="preserve">within your courses and to be sure that we are actually teaching to these </w:t>
      </w:r>
      <w:r w:rsidR="00FD36A3">
        <w:t>outcomes</w:t>
      </w:r>
      <w:r w:rsidR="00AF0A00">
        <w:t xml:space="preserve"> as you move through your program.</w:t>
      </w:r>
    </w:p>
    <w:p w14:paraId="780D7D1C" w14:textId="77777777" w:rsidR="001B6EBE" w:rsidRDefault="001B6EBE"/>
    <w:p w14:paraId="38858CD7" w14:textId="77777777" w:rsidR="00FD36A3" w:rsidRDefault="00AF0A00">
      <w:r>
        <w:t xml:space="preserve">So for example, if you look at knowledge acquisition, you can see that there are a number of other </w:t>
      </w:r>
      <w:r w:rsidR="00FD36A3">
        <w:t>course level</w:t>
      </w:r>
      <w:r>
        <w:t xml:space="preserve"> competencies that feed into our understanding of the overall program outcome of knowledge acquisition.</w:t>
      </w:r>
      <w:r w:rsidR="00FD36A3">
        <w:t xml:space="preserve"> I</w:t>
      </w:r>
      <w:r>
        <w:t xml:space="preserve">n order to be able to </w:t>
      </w:r>
      <w:r w:rsidRPr="00FD36A3">
        <w:rPr>
          <w:i/>
          <w:iCs/>
        </w:rPr>
        <w:t>evaluate critically and integrate knowledge from a range of scholarly sources and disciplines</w:t>
      </w:r>
      <w:r>
        <w:t xml:space="preserve">, you need to </w:t>
      </w:r>
      <w:r w:rsidRPr="00FD36A3">
        <w:rPr>
          <w:i/>
          <w:iCs/>
        </w:rPr>
        <w:t>value interdisciplinary knowledge and promote interprofessional collaboration</w:t>
      </w:r>
      <w:r w:rsidR="00FD36A3">
        <w:t>. Y</w:t>
      </w:r>
      <w:r>
        <w:t xml:space="preserve">ou also need to be able to </w:t>
      </w:r>
      <w:r w:rsidRPr="00FD36A3">
        <w:rPr>
          <w:i/>
          <w:iCs/>
        </w:rPr>
        <w:t>select appropriate information sources, including being able to discern the credibility of sources that are found on the internet</w:t>
      </w:r>
      <w:r>
        <w:t xml:space="preserve"> and to </w:t>
      </w:r>
      <w:r w:rsidRPr="00FD36A3">
        <w:rPr>
          <w:i/>
          <w:iCs/>
        </w:rPr>
        <w:t>evaluate critically the quality of research and scholarship</w:t>
      </w:r>
      <w:r w:rsidR="00FD36A3">
        <w:t>.</w:t>
      </w:r>
    </w:p>
    <w:p w14:paraId="7678DCB5" w14:textId="77777777" w:rsidR="00FD36A3" w:rsidRDefault="00FD36A3"/>
    <w:p w14:paraId="15B80C55" w14:textId="77777777" w:rsidR="001B6EBE" w:rsidRDefault="00FD36A3">
      <w:r>
        <w:t>T</w:t>
      </w:r>
      <w:r w:rsidR="00AF0A00">
        <w:t>he disciplinary competencies are outlined in a similar way</w:t>
      </w:r>
      <w:r>
        <w:t>.</w:t>
      </w:r>
      <w:r w:rsidR="00AF0A00">
        <w:t xml:space="preserve"> In this case, we have 16 disciplinary competencies for the Master of </w:t>
      </w:r>
      <w:r>
        <w:t>C</w:t>
      </w:r>
      <w:r w:rsidR="00B745B5">
        <w:t>ounselling</w:t>
      </w:r>
      <w:r w:rsidR="00AF0A00">
        <w:t xml:space="preserve"> program.</w:t>
      </w:r>
    </w:p>
    <w:p w14:paraId="50BDE707" w14:textId="77777777" w:rsidR="005D4DEE" w:rsidRDefault="005D4DEE"/>
    <w:p w14:paraId="2054E2B1" w14:textId="77777777" w:rsidR="005D4DEE" w:rsidRDefault="005D4DEE" w:rsidP="005D4DEE">
      <w:pPr>
        <w:pStyle w:val="NormalWeb"/>
        <w:numPr>
          <w:ilvl w:val="0"/>
          <w:numId w:val="3"/>
        </w:numPr>
        <w:rPr>
          <w:color w:val="0052CC"/>
        </w:rPr>
      </w:pPr>
      <w:r>
        <w:rPr>
          <w:b/>
          <w:bCs/>
          <w:color w:val="0052CC"/>
        </w:rPr>
        <w:t>Counselling models</w:t>
      </w:r>
      <w:r>
        <w:rPr>
          <w:color w:val="0052CC"/>
        </w:rPr>
        <w:t>. Analyze critically existing models of counselling and client change.</w:t>
      </w:r>
    </w:p>
    <w:p w14:paraId="73897065" w14:textId="77777777" w:rsidR="005D4DEE" w:rsidRDefault="005D4DEE" w:rsidP="005D4DEE">
      <w:pPr>
        <w:pStyle w:val="NormalWeb"/>
        <w:numPr>
          <w:ilvl w:val="0"/>
          <w:numId w:val="3"/>
        </w:numPr>
        <w:rPr>
          <w:color w:val="0052CC"/>
        </w:rPr>
      </w:pPr>
      <w:r>
        <w:rPr>
          <w:b/>
          <w:bCs/>
          <w:color w:val="0052CC"/>
        </w:rPr>
        <w:t>Counselling Model implementation</w:t>
      </w:r>
      <w:r>
        <w:rPr>
          <w:color w:val="0052CC"/>
        </w:rPr>
        <w:t>. Apply theoretical lenses in a purposeful and systematic way in work with clients.</w:t>
      </w:r>
    </w:p>
    <w:p w14:paraId="7AA9D98F" w14:textId="77777777" w:rsidR="005D4DEE" w:rsidRDefault="005D4DEE" w:rsidP="005D4DEE">
      <w:pPr>
        <w:pStyle w:val="NormalWeb"/>
        <w:numPr>
          <w:ilvl w:val="0"/>
          <w:numId w:val="3"/>
        </w:numPr>
        <w:rPr>
          <w:color w:val="0052CC"/>
        </w:rPr>
      </w:pPr>
      <w:r>
        <w:rPr>
          <w:b/>
          <w:bCs/>
          <w:color w:val="0052CC"/>
        </w:rPr>
        <w:t>Culture</w:t>
      </w:r>
      <w:r>
        <w:rPr>
          <w:color w:val="0052CC"/>
        </w:rPr>
        <w:t>. Acknowledge the ubiquitous nature of culture in counselling.</w:t>
      </w:r>
    </w:p>
    <w:p w14:paraId="610C415A" w14:textId="77777777" w:rsidR="005D4DEE" w:rsidRDefault="005D4DEE" w:rsidP="005D4DEE">
      <w:pPr>
        <w:pStyle w:val="NormalWeb"/>
        <w:numPr>
          <w:ilvl w:val="0"/>
          <w:numId w:val="3"/>
        </w:numPr>
        <w:rPr>
          <w:color w:val="0052CC"/>
        </w:rPr>
      </w:pPr>
      <w:r>
        <w:rPr>
          <w:b/>
          <w:bCs/>
          <w:color w:val="0052CC"/>
        </w:rPr>
        <w:t>Social justice</w:t>
      </w:r>
      <w:r>
        <w:rPr>
          <w:color w:val="0052CC"/>
        </w:rPr>
        <w:t>. Challenge social injustices, and critique their impact on client–counsellor social locations.</w:t>
      </w:r>
    </w:p>
    <w:p w14:paraId="2E340405" w14:textId="77777777" w:rsidR="005D4DEE" w:rsidRDefault="005D4DEE" w:rsidP="005D4DEE">
      <w:pPr>
        <w:pStyle w:val="NormalWeb"/>
        <w:numPr>
          <w:ilvl w:val="0"/>
          <w:numId w:val="3"/>
        </w:numPr>
        <w:rPr>
          <w:color w:val="0052CC"/>
        </w:rPr>
      </w:pPr>
      <w:r>
        <w:rPr>
          <w:b/>
          <w:bCs/>
          <w:color w:val="0052CC"/>
        </w:rPr>
        <w:t>Ethics &amp; standards</w:t>
      </w:r>
      <w:r>
        <w:rPr>
          <w:color w:val="0052CC"/>
        </w:rPr>
        <w:t>. Evaluate critically and apply ethical and legal standards, principles, and guidelines.</w:t>
      </w:r>
    </w:p>
    <w:p w14:paraId="1C8B03FE" w14:textId="77777777" w:rsidR="005D4DEE" w:rsidRDefault="005D4DEE" w:rsidP="005D4DEE">
      <w:pPr>
        <w:pStyle w:val="NormalWeb"/>
        <w:numPr>
          <w:ilvl w:val="0"/>
          <w:numId w:val="3"/>
        </w:numPr>
        <w:rPr>
          <w:color w:val="0052CC"/>
        </w:rPr>
      </w:pPr>
      <w:r>
        <w:rPr>
          <w:b/>
          <w:bCs/>
          <w:color w:val="0052CC"/>
        </w:rPr>
        <w:t>Ethical decision-making</w:t>
      </w:r>
      <w:r>
        <w:rPr>
          <w:color w:val="0052CC"/>
        </w:rPr>
        <w:t>. Articulate, critique, and apply a model of culturally responsive and socially just ethical decision making.</w:t>
      </w:r>
    </w:p>
    <w:p w14:paraId="1C24E863" w14:textId="77777777" w:rsidR="005D4DEE" w:rsidRDefault="005D4DEE" w:rsidP="005D4DEE">
      <w:pPr>
        <w:pStyle w:val="NormalWeb"/>
        <w:numPr>
          <w:ilvl w:val="0"/>
          <w:numId w:val="3"/>
        </w:numPr>
        <w:rPr>
          <w:color w:val="0052CC"/>
        </w:rPr>
      </w:pPr>
      <w:r>
        <w:rPr>
          <w:b/>
          <w:bCs/>
          <w:color w:val="0052CC"/>
        </w:rPr>
        <w:t>Professional identity</w:t>
      </w:r>
      <w:r>
        <w:rPr>
          <w:color w:val="0052CC"/>
        </w:rPr>
        <w:t>. Embrace values-based practice as a foundation for professional identity.</w:t>
      </w:r>
    </w:p>
    <w:p w14:paraId="4EF3F1E2" w14:textId="77777777" w:rsidR="005D4DEE" w:rsidRDefault="005D4DEE" w:rsidP="005D4DEE">
      <w:pPr>
        <w:pStyle w:val="NormalWeb"/>
        <w:numPr>
          <w:ilvl w:val="0"/>
          <w:numId w:val="3"/>
        </w:numPr>
        <w:rPr>
          <w:color w:val="0052CC"/>
        </w:rPr>
      </w:pPr>
      <w:r>
        <w:rPr>
          <w:b/>
          <w:bCs/>
          <w:color w:val="0052CC"/>
        </w:rPr>
        <w:t>Responsive relationships</w:t>
      </w:r>
      <w:r>
        <w:rPr>
          <w:color w:val="0052CC"/>
        </w:rPr>
        <w:t>. Engage in evidence-based, culturally responsive, and socially just relational practices.</w:t>
      </w:r>
    </w:p>
    <w:p w14:paraId="7F9355B9" w14:textId="77777777" w:rsidR="005D4DEE" w:rsidRDefault="005D4DEE" w:rsidP="005D4DEE">
      <w:pPr>
        <w:pStyle w:val="NormalWeb"/>
        <w:numPr>
          <w:ilvl w:val="0"/>
          <w:numId w:val="3"/>
        </w:numPr>
        <w:rPr>
          <w:color w:val="0052CC"/>
        </w:rPr>
      </w:pPr>
      <w:r>
        <w:rPr>
          <w:b/>
          <w:bCs/>
          <w:color w:val="0052CC"/>
        </w:rPr>
        <w:t>Problems &amp; preferences</w:t>
      </w:r>
      <w:r>
        <w:rPr>
          <w:color w:val="0052CC"/>
        </w:rPr>
        <w:t>. Implement counselling microskills and techniques, intentionally and responsively, to define client problems and identify preferred outcomes.</w:t>
      </w:r>
    </w:p>
    <w:p w14:paraId="524C8641" w14:textId="77777777" w:rsidR="005D4DEE" w:rsidRDefault="005D4DEE" w:rsidP="005D4DEE">
      <w:pPr>
        <w:pStyle w:val="NormalWeb"/>
        <w:numPr>
          <w:ilvl w:val="0"/>
          <w:numId w:val="3"/>
        </w:numPr>
        <w:rPr>
          <w:color w:val="0052CC"/>
        </w:rPr>
      </w:pPr>
      <w:r>
        <w:rPr>
          <w:b/>
          <w:bCs/>
          <w:color w:val="0052CC"/>
        </w:rPr>
        <w:t>Assessment</w:t>
      </w:r>
      <w:r>
        <w:rPr>
          <w:color w:val="0052CC"/>
        </w:rPr>
        <w:t>. Analyze critically, select, and apply appropriate assessment processes, tools, and techniques.</w:t>
      </w:r>
    </w:p>
    <w:p w14:paraId="5CC742C1" w14:textId="77777777" w:rsidR="005D4DEE" w:rsidRDefault="005D4DEE" w:rsidP="005D4DEE">
      <w:pPr>
        <w:pStyle w:val="NormalWeb"/>
        <w:numPr>
          <w:ilvl w:val="0"/>
          <w:numId w:val="3"/>
        </w:numPr>
        <w:rPr>
          <w:color w:val="0052CC"/>
        </w:rPr>
      </w:pPr>
      <w:r>
        <w:rPr>
          <w:b/>
          <w:bCs/>
          <w:color w:val="0052CC"/>
        </w:rPr>
        <w:t>Case conceptualization</w:t>
      </w:r>
      <w:r>
        <w:rPr>
          <w:color w:val="0052CC"/>
        </w:rPr>
        <w:t xml:space="preserve">. Collaborate with clients to apply multicultural, contextualized/systemic, and strengths-based lenses to case conceptualization. </w:t>
      </w:r>
    </w:p>
    <w:p w14:paraId="6358C977" w14:textId="77777777" w:rsidR="005D4DEE" w:rsidRDefault="005D4DEE" w:rsidP="005D4DEE">
      <w:pPr>
        <w:pStyle w:val="NormalWeb"/>
        <w:numPr>
          <w:ilvl w:val="0"/>
          <w:numId w:val="3"/>
        </w:numPr>
        <w:rPr>
          <w:color w:val="0052CC"/>
        </w:rPr>
      </w:pPr>
      <w:r>
        <w:rPr>
          <w:b/>
          <w:bCs/>
          <w:color w:val="0052CC"/>
        </w:rPr>
        <w:lastRenderedPageBreak/>
        <w:t>Responsive change processes</w:t>
      </w:r>
      <w:r>
        <w:rPr>
          <w:color w:val="0052CC"/>
        </w:rPr>
        <w:t>. Engage in evidence-based, culturally responsive, and socially just change processes.</w:t>
      </w:r>
    </w:p>
    <w:p w14:paraId="6035D4E3" w14:textId="77777777" w:rsidR="005D4DEE" w:rsidRDefault="005D4DEE" w:rsidP="005D4DEE">
      <w:pPr>
        <w:pStyle w:val="NormalWeb"/>
        <w:numPr>
          <w:ilvl w:val="0"/>
          <w:numId w:val="3"/>
        </w:numPr>
        <w:rPr>
          <w:color w:val="0052CC"/>
        </w:rPr>
      </w:pPr>
      <w:r>
        <w:rPr>
          <w:b/>
          <w:bCs/>
          <w:color w:val="0052CC"/>
        </w:rPr>
        <w:t>Goals &amp; interventions</w:t>
      </w:r>
      <w:r>
        <w:rPr>
          <w:color w:val="0052CC"/>
        </w:rPr>
        <w:t>. Implement counselling techniques and strategies, intentionally and responsively, to co-construct goals and collaborate to facilitate change.</w:t>
      </w:r>
    </w:p>
    <w:p w14:paraId="0C34EF92" w14:textId="77777777" w:rsidR="005D4DEE" w:rsidRDefault="005D4DEE" w:rsidP="005D4DEE">
      <w:pPr>
        <w:pStyle w:val="NormalWeb"/>
        <w:numPr>
          <w:ilvl w:val="0"/>
          <w:numId w:val="3"/>
        </w:numPr>
        <w:rPr>
          <w:color w:val="0052CC"/>
        </w:rPr>
      </w:pPr>
      <w:r>
        <w:rPr>
          <w:b/>
          <w:bCs/>
          <w:color w:val="0052CC"/>
        </w:rPr>
        <w:t>Outcomes assessment</w:t>
      </w:r>
      <w:r>
        <w:rPr>
          <w:color w:val="0052CC"/>
        </w:rPr>
        <w:t xml:space="preserve">. Track and evaluate counselling progress and outcomes. </w:t>
      </w:r>
    </w:p>
    <w:p w14:paraId="65D7651D" w14:textId="77777777" w:rsidR="005D4DEE" w:rsidRDefault="005D4DEE" w:rsidP="005D4DEE">
      <w:pPr>
        <w:pStyle w:val="NormalWeb"/>
        <w:numPr>
          <w:ilvl w:val="0"/>
          <w:numId w:val="3"/>
        </w:numPr>
        <w:rPr>
          <w:color w:val="0052CC"/>
        </w:rPr>
      </w:pPr>
      <w:r>
        <w:rPr>
          <w:b/>
          <w:bCs/>
          <w:color w:val="0052CC"/>
        </w:rPr>
        <w:t>Role of research/evaluation</w:t>
      </w:r>
      <w:r>
        <w:rPr>
          <w:color w:val="0052CC"/>
        </w:rPr>
        <w:t>: Analyze critically the scientific foundation of the counselling psychology profession.</w:t>
      </w:r>
    </w:p>
    <w:p w14:paraId="134F08C4" w14:textId="77777777" w:rsidR="005D4DEE" w:rsidRPr="005D4DEE" w:rsidRDefault="005D4DEE" w:rsidP="005D4DEE">
      <w:pPr>
        <w:pStyle w:val="NormalWeb"/>
        <w:numPr>
          <w:ilvl w:val="0"/>
          <w:numId w:val="3"/>
        </w:numPr>
        <w:rPr>
          <w:color w:val="0052CC"/>
        </w:rPr>
      </w:pPr>
      <w:r>
        <w:rPr>
          <w:b/>
          <w:bCs/>
          <w:color w:val="0052CC"/>
        </w:rPr>
        <w:t>Research/evaluation processes</w:t>
      </w:r>
      <w:r>
        <w:rPr>
          <w:color w:val="0052CC"/>
        </w:rPr>
        <w:t>. Evaluate and apply the principles, processes, and steps involved in various approaches to research and evaluation.</w:t>
      </w:r>
    </w:p>
    <w:p w14:paraId="5A100B03" w14:textId="77777777" w:rsidR="001B6EBE" w:rsidRDefault="001B6EBE"/>
    <w:p w14:paraId="6C169B2E" w14:textId="77777777" w:rsidR="00931851" w:rsidRDefault="00AF0A00">
      <w:r>
        <w:t>We</w:t>
      </w:r>
      <w:r w:rsidR="005D4DEE">
        <w:t xml:space="preserve"> ha</w:t>
      </w:r>
      <w:r>
        <w:t xml:space="preserve">ve organized these </w:t>
      </w:r>
      <w:r w:rsidR="00B603BE">
        <w:t>competencies into</w:t>
      </w:r>
      <w:r>
        <w:t xml:space="preserve"> what we think is a logical flow for incremental learning as you move through the program</w:t>
      </w:r>
      <w:r w:rsidR="00B603BE">
        <w:t>. I</w:t>
      </w:r>
      <w:r>
        <w:t>f you pay careful attention, you</w:t>
      </w:r>
      <w:r w:rsidR="00B603BE">
        <w:t xml:space="preserve"> wi</w:t>
      </w:r>
      <w:r>
        <w:t xml:space="preserve">ll notice that they also reflect the </w:t>
      </w:r>
      <w:r w:rsidR="00B745B5">
        <w:t>counselling</w:t>
      </w:r>
      <w:r>
        <w:t xml:space="preserve"> process</w:t>
      </w:r>
      <w:r w:rsidR="00B603BE">
        <w:t>. I</w:t>
      </w:r>
      <w:r>
        <w:t xml:space="preserve">n many cases, in terms of understanding the process of </w:t>
      </w:r>
      <w:r w:rsidR="00B745B5">
        <w:t>counselling</w:t>
      </w:r>
      <w:r>
        <w:t xml:space="preserve">, you </w:t>
      </w:r>
      <w:r w:rsidR="00BE6CF0">
        <w:t>would</w:t>
      </w:r>
      <w:r>
        <w:t xml:space="preserve"> start </w:t>
      </w:r>
      <w:r w:rsidR="00B603BE">
        <w:t>by</w:t>
      </w:r>
      <w:r>
        <w:t xml:space="preserve"> coming up with a foundational understanding of existing </w:t>
      </w:r>
      <w:r w:rsidR="00B745B5">
        <w:t>counselling</w:t>
      </w:r>
      <w:r>
        <w:t xml:space="preserve"> models</w:t>
      </w:r>
      <w:r w:rsidR="00B603BE">
        <w:t>. Y</w:t>
      </w:r>
      <w:r>
        <w:t>ou would look</w:t>
      </w:r>
      <w:r w:rsidR="00B603BE">
        <w:t xml:space="preserve"> next</w:t>
      </w:r>
      <w:r>
        <w:t xml:space="preserve"> at how you are going to implement those models in a purposeful and systematic way with your clients</w:t>
      </w:r>
      <w:r w:rsidR="00B603BE">
        <w:t>. Y</w:t>
      </w:r>
      <w:r>
        <w:t>ou</w:t>
      </w:r>
      <w:r w:rsidR="00B603BE">
        <w:t xml:space="preserve"> would</w:t>
      </w:r>
      <w:r>
        <w:t xml:space="preserve"> have to attend to culture and social justice, which is a really strong focus within our program, to ensure that everything you do with clients is responsive to their particular lived experiences and sociocultural contexts</w:t>
      </w:r>
      <w:r w:rsidR="00BE6CF0">
        <w:t>. A</w:t>
      </w:r>
      <w:r>
        <w:t xml:space="preserve">ll of this occurs within an understanding of the ethics and standards of the profession and the ability to make ethical decisions as you encounter challenges moving through the </w:t>
      </w:r>
      <w:r w:rsidR="00B745B5">
        <w:t>counselling</w:t>
      </w:r>
      <w:r>
        <w:t xml:space="preserve"> process</w:t>
      </w:r>
      <w:r w:rsidR="00931851">
        <w:t>. E</w:t>
      </w:r>
      <w:r>
        <w:t>ach of these feeds into the way that you position yourself as a practitioner and the professional identity that you assume</w:t>
      </w:r>
      <w:r w:rsidR="00931851">
        <w:t xml:space="preserve">. </w:t>
      </w:r>
    </w:p>
    <w:p w14:paraId="14D5B359" w14:textId="77777777" w:rsidR="00931851" w:rsidRDefault="00931851"/>
    <w:p w14:paraId="3197C9B2" w14:textId="34583A7D" w:rsidR="001B6EBE" w:rsidRDefault="00931851">
      <w:r>
        <w:t>O</w:t>
      </w:r>
      <w:r w:rsidR="00AF0A00">
        <w:t>nce you have a sense of who you are as a practitioner</w:t>
      </w:r>
      <w:r>
        <w:t>,</w:t>
      </w:r>
      <w:r w:rsidR="00AF0A00">
        <w:t xml:space="preserve"> have the foundational understanding of </w:t>
      </w:r>
      <w:r w:rsidR="00B745B5">
        <w:t>counselling</w:t>
      </w:r>
      <w:r w:rsidR="00AF0A00">
        <w:t xml:space="preserve"> theories</w:t>
      </w:r>
      <w:r>
        <w:t>,</w:t>
      </w:r>
      <w:r w:rsidR="00AF0A00">
        <w:t xml:space="preserve"> can apply ethical</w:t>
      </w:r>
      <w:r>
        <w:t>,</w:t>
      </w:r>
      <w:r w:rsidR="00AF0A00">
        <w:t xml:space="preserve"> responsive</w:t>
      </w:r>
      <w:r>
        <w:t>,</w:t>
      </w:r>
      <w:r w:rsidR="00AF0A00">
        <w:t xml:space="preserve"> and culturally just practices, then we move you into </w:t>
      </w:r>
      <w:r>
        <w:t xml:space="preserve">the </w:t>
      </w:r>
      <w:r w:rsidR="00AF0A00" w:rsidRPr="00931851">
        <w:rPr>
          <w:i/>
          <w:iCs/>
        </w:rPr>
        <w:t>how to</w:t>
      </w:r>
      <w:r w:rsidR="00AF0A00">
        <w:t xml:space="preserve"> </w:t>
      </w:r>
      <w:r>
        <w:t>of</w:t>
      </w:r>
      <w:r w:rsidR="00AF0A00">
        <w:t xml:space="preserve"> </w:t>
      </w:r>
      <w:r w:rsidR="00B745B5">
        <w:t>counselling</w:t>
      </w:r>
      <w:r>
        <w:t>. We look</w:t>
      </w:r>
      <w:r w:rsidR="00AF0A00">
        <w:t xml:space="preserve"> at responsive relationships</w:t>
      </w:r>
      <w:r>
        <w:t xml:space="preserve"> and</w:t>
      </w:r>
      <w:r w:rsidR="00AF0A00">
        <w:t xml:space="preserve"> how to establish an understanding of the problems and the preferences that clients bring to </w:t>
      </w:r>
      <w:r w:rsidR="00B745B5">
        <w:t>counselling</w:t>
      </w:r>
      <w:r>
        <w:t>,</w:t>
      </w:r>
      <w:r w:rsidR="00AF0A00">
        <w:t xml:space="preserve"> so that you can clearly articulate preferred outcomes.</w:t>
      </w:r>
      <w:r>
        <w:t xml:space="preserve"> </w:t>
      </w:r>
      <w:r w:rsidR="00AF0A00">
        <w:t xml:space="preserve">We look at assessment and how various assessment tools can feed into your understanding of </w:t>
      </w:r>
      <w:r>
        <w:t>client</w:t>
      </w:r>
      <w:r w:rsidR="00AF0A00">
        <w:t xml:space="preserve"> problems</w:t>
      </w:r>
      <w:r>
        <w:t>. We explore</w:t>
      </w:r>
      <w:r w:rsidR="00AF0A00">
        <w:t xml:space="preserve"> the ways in which </w:t>
      </w:r>
      <w:r w:rsidR="00B745B5">
        <w:t>counselling</w:t>
      </w:r>
      <w:r w:rsidR="00AF0A00">
        <w:t xml:space="preserve"> might be designed through case conceptualization to provide a multicultural, contextualized</w:t>
      </w:r>
      <w:r>
        <w:t>,</w:t>
      </w:r>
      <w:r w:rsidR="00AF0A00">
        <w:t xml:space="preserve"> and strength-based lens on how to collaboratively implement change with clients.</w:t>
      </w:r>
      <w:r>
        <w:t xml:space="preserve"> </w:t>
      </w:r>
      <w:r w:rsidR="00AF0A00">
        <w:t xml:space="preserve">We then introduce the concept of responsive change processes, which essentially means designing goals and interventions </w:t>
      </w:r>
      <w:r>
        <w:t>that</w:t>
      </w:r>
      <w:r w:rsidR="00AF0A00">
        <w:t xml:space="preserve"> are responsive to the needs of the particular client</w:t>
      </w:r>
      <w:r>
        <w:t>. It is</w:t>
      </w:r>
      <w:r w:rsidR="00AF0A00">
        <w:t xml:space="preserve"> also important to be able to track your progress within the </w:t>
      </w:r>
      <w:r w:rsidR="00B745B5">
        <w:t>counselling</w:t>
      </w:r>
      <w:r w:rsidR="00AF0A00">
        <w:t xml:space="preserve"> process and to articulate outcomes</w:t>
      </w:r>
      <w:r w:rsidR="001A1D9C">
        <w:t>.</w:t>
      </w:r>
      <w:r w:rsidR="00AF0A00">
        <w:t xml:space="preserve"> </w:t>
      </w:r>
      <w:r w:rsidR="001A1D9C">
        <w:t>M</w:t>
      </w:r>
      <w:r w:rsidR="00AF0A00">
        <w:t xml:space="preserve">ore and more </w:t>
      </w:r>
      <w:r w:rsidR="00B745B5">
        <w:t>counselling</w:t>
      </w:r>
      <w:r w:rsidR="00AF0A00">
        <w:t xml:space="preserve"> organizations and funding bodies are looking for evidence that what we actually do is effective for clients</w:t>
      </w:r>
      <w:r w:rsidR="001A1D9C">
        <w:t>. A</w:t>
      </w:r>
      <w:r w:rsidR="00AF0A00">
        <w:t xml:space="preserve">ll of this is informed by the body of literature within </w:t>
      </w:r>
      <w:r w:rsidR="00B745B5">
        <w:t>counselling</w:t>
      </w:r>
      <w:r w:rsidR="00AF0A00">
        <w:t xml:space="preserve"> and </w:t>
      </w:r>
      <w:r w:rsidR="00B745B5">
        <w:t>counselling</w:t>
      </w:r>
      <w:r w:rsidR="00AF0A00">
        <w:t xml:space="preserve"> psychology</w:t>
      </w:r>
      <w:r w:rsidR="001A1D9C">
        <w:t>. S</w:t>
      </w:r>
      <w:r w:rsidR="00AF0A00">
        <w:t xml:space="preserve">o we spend time in the program introducing you to the role of research and evaluation and </w:t>
      </w:r>
      <w:r w:rsidR="00B745B5">
        <w:t>counselling</w:t>
      </w:r>
      <w:r w:rsidR="00AF0A00">
        <w:t xml:space="preserve">, and then </w:t>
      </w:r>
      <w:r w:rsidR="001A1D9C">
        <w:t>offering</w:t>
      </w:r>
      <w:r w:rsidR="00AF0A00">
        <w:t xml:space="preserve"> insight into how you actually engage in research and evaluation</w:t>
      </w:r>
      <w:r w:rsidR="001A1D9C">
        <w:t>. S</w:t>
      </w:r>
      <w:r w:rsidR="00AF0A00">
        <w:t xml:space="preserve">ome of you will use this learning to be strong consumers of the body of literature in </w:t>
      </w:r>
      <w:r w:rsidR="00197ACC">
        <w:t>c</w:t>
      </w:r>
      <w:r w:rsidR="001A1D9C">
        <w:t>ounselling</w:t>
      </w:r>
      <w:r w:rsidR="00AF0A00">
        <w:t xml:space="preserve"> </w:t>
      </w:r>
      <w:r w:rsidR="00197ACC">
        <w:t>and c</w:t>
      </w:r>
      <w:r w:rsidR="00B745B5">
        <w:t>ounselling</w:t>
      </w:r>
      <w:r w:rsidR="00AF0A00">
        <w:t xml:space="preserve"> </w:t>
      </w:r>
      <w:r w:rsidR="00197ACC">
        <w:t>p</w:t>
      </w:r>
      <w:r w:rsidR="00AF0A00">
        <w:t>sychology, so that you can engage in evidence-based and supported practices with your clients. Others of you will take this a step farther and actively contribute to that body of literature by engaging in your own research</w:t>
      </w:r>
      <w:r w:rsidR="00197ACC">
        <w:t>,</w:t>
      </w:r>
      <w:r w:rsidR="00AF0A00">
        <w:t xml:space="preserve"> potentially through a thesis process.</w:t>
      </w:r>
    </w:p>
    <w:p w14:paraId="272184E9" w14:textId="77777777" w:rsidR="001B6EBE" w:rsidRDefault="001B6EBE"/>
    <w:p w14:paraId="4BF4B0EA" w14:textId="2F4B8F6F" w:rsidR="001B6EBE" w:rsidRDefault="00AF0A00">
      <w:r>
        <w:t>Once again, each of these program level competencies is broken down into a number of course level competencies</w:t>
      </w:r>
      <w:r w:rsidR="00197ACC">
        <w:t>. If we look</w:t>
      </w:r>
      <w:r>
        <w:t xml:space="preserve"> at the </w:t>
      </w:r>
      <w:r w:rsidR="00B745B5">
        <w:t>counselling</w:t>
      </w:r>
      <w:r>
        <w:t xml:space="preserve"> models, in order to </w:t>
      </w:r>
      <w:r w:rsidRPr="00197ACC">
        <w:rPr>
          <w:i/>
          <w:iCs/>
        </w:rPr>
        <w:t xml:space="preserve">analyze critically existing models of </w:t>
      </w:r>
      <w:r w:rsidR="00B745B5" w:rsidRPr="00197ACC">
        <w:rPr>
          <w:i/>
          <w:iCs/>
        </w:rPr>
        <w:t>counselling</w:t>
      </w:r>
      <w:r w:rsidRPr="00197ACC">
        <w:rPr>
          <w:i/>
          <w:iCs/>
        </w:rPr>
        <w:t xml:space="preserve"> and client change</w:t>
      </w:r>
      <w:r>
        <w:t xml:space="preserve">, you have to be able to </w:t>
      </w:r>
      <w:r w:rsidRPr="00197ACC">
        <w:rPr>
          <w:i/>
          <w:iCs/>
        </w:rPr>
        <w:t xml:space="preserve">reflect critically on the sociohistorical </w:t>
      </w:r>
      <w:r w:rsidRPr="00197ACC">
        <w:rPr>
          <w:i/>
          <w:iCs/>
        </w:rPr>
        <w:lastRenderedPageBreak/>
        <w:t xml:space="preserve">contextual foundations of prevailing </w:t>
      </w:r>
      <w:r w:rsidR="00B745B5" w:rsidRPr="00197ACC">
        <w:rPr>
          <w:i/>
          <w:iCs/>
        </w:rPr>
        <w:t>counselling</w:t>
      </w:r>
      <w:r w:rsidRPr="00197ACC">
        <w:rPr>
          <w:i/>
          <w:iCs/>
        </w:rPr>
        <w:t xml:space="preserve"> models</w:t>
      </w:r>
      <w:r w:rsidR="00197ACC">
        <w:t>. Y</w:t>
      </w:r>
      <w:r>
        <w:t xml:space="preserve">ou also need to be able to </w:t>
      </w:r>
      <w:r w:rsidRPr="00197ACC">
        <w:rPr>
          <w:i/>
          <w:iCs/>
        </w:rPr>
        <w:t xml:space="preserve">analyze critically the evidence-based practice </w:t>
      </w:r>
      <w:r w:rsidR="00197ACC">
        <w:rPr>
          <w:i/>
          <w:iCs/>
        </w:rPr>
        <w:t>movement</w:t>
      </w:r>
      <w:r w:rsidRPr="00197ACC">
        <w:rPr>
          <w:i/>
          <w:iCs/>
        </w:rPr>
        <w:t xml:space="preserve"> in </w:t>
      </w:r>
      <w:r w:rsidR="00B745B5" w:rsidRPr="00197ACC">
        <w:rPr>
          <w:i/>
          <w:iCs/>
        </w:rPr>
        <w:t>counselling</w:t>
      </w:r>
      <w:r>
        <w:t>.</w:t>
      </w:r>
    </w:p>
    <w:p w14:paraId="0533EBC9" w14:textId="77777777" w:rsidR="001B6EBE" w:rsidRDefault="001B6EBE"/>
    <w:p w14:paraId="2DD8B407" w14:textId="77777777" w:rsidR="00494181" w:rsidRDefault="00AF0A00">
      <w:r>
        <w:t xml:space="preserve">I </w:t>
      </w:r>
      <w:r w:rsidR="00494181">
        <w:t>now</w:t>
      </w:r>
      <w:r>
        <w:t xml:space="preserve"> want to give you a bit of a sense of how this competency framework that we've developed for the Master of </w:t>
      </w:r>
      <w:r w:rsidR="00494181">
        <w:t>C</w:t>
      </w:r>
      <w:r w:rsidR="00B745B5">
        <w:t>ounselling</w:t>
      </w:r>
      <w:r>
        <w:t xml:space="preserve"> program actually plays out in practice</w:t>
      </w:r>
      <w:r w:rsidR="00494181">
        <w:t>,</w:t>
      </w:r>
      <w:r>
        <w:t xml:space="preserve"> as we develop courses and as you move through courses as part of your graduate program</w:t>
      </w:r>
      <w:r w:rsidR="00494181">
        <w:t xml:space="preserve">. I’m going to </w:t>
      </w:r>
      <w:r>
        <w:t xml:space="preserve">use GCAP 633 as an example. </w:t>
      </w:r>
    </w:p>
    <w:p w14:paraId="45E573D4" w14:textId="77777777" w:rsidR="00494181" w:rsidRDefault="00494181"/>
    <w:p w14:paraId="05D9FCC2" w14:textId="53CB8844" w:rsidR="001B6EBE" w:rsidRDefault="00AF0A00">
      <w:r>
        <w:t>In the introduction to every course, there is a link to program and course outcomes.</w:t>
      </w:r>
      <w:r w:rsidR="00494181">
        <w:t xml:space="preserve"> </w:t>
      </w:r>
      <w:r>
        <w:t xml:space="preserve">If you scroll down </w:t>
      </w:r>
      <w:r w:rsidR="00494181">
        <w:t>within the content on that link</w:t>
      </w:r>
      <w:r>
        <w:t>, you</w:t>
      </w:r>
      <w:r w:rsidR="00494181">
        <w:t xml:space="preserve"> wi</w:t>
      </w:r>
      <w:r>
        <w:t xml:space="preserve">ll see disciplinary competencies and </w:t>
      </w:r>
      <w:r w:rsidR="007871FE">
        <w:t xml:space="preserve">transdisciplinary </w:t>
      </w:r>
      <w:r>
        <w:t xml:space="preserve">program outcomes. If you open </w:t>
      </w:r>
      <w:r w:rsidR="00494181">
        <w:t>the</w:t>
      </w:r>
      <w:r>
        <w:t xml:space="preserve"> link to disciplinary competencies, you </w:t>
      </w:r>
      <w:r w:rsidR="00494181">
        <w:t xml:space="preserve">will </w:t>
      </w:r>
      <w:r>
        <w:t>find a table that lists all of the assignments in the course and matches them to the program level and course level disciplinary competencies that are targeted in this particular course.</w:t>
      </w:r>
    </w:p>
    <w:p w14:paraId="16C25A59" w14:textId="77777777" w:rsidR="001B6EBE" w:rsidRDefault="001B6EBE"/>
    <w:p w14:paraId="3910C0D4" w14:textId="74952B03" w:rsidR="001B6EBE" w:rsidRDefault="00AF0A00">
      <w:r>
        <w:t xml:space="preserve">In this case, you can see that one of the assignments that you </w:t>
      </w:r>
      <w:r w:rsidR="00494181">
        <w:t>complete</w:t>
      </w:r>
      <w:r>
        <w:t xml:space="preserve"> in this course is a cultural profile</w:t>
      </w:r>
      <w:r w:rsidR="00494181">
        <w:t>. T</w:t>
      </w:r>
      <w:r>
        <w:t>he advantage of this layout is that you can immediately see that there are two core competencies that you are expected to demonstrate through this particular assignment.</w:t>
      </w:r>
    </w:p>
    <w:p w14:paraId="52C25D35" w14:textId="77777777" w:rsidR="001B6EBE" w:rsidRDefault="001B6EBE"/>
    <w:p w14:paraId="1406D9E3" w14:textId="71EC1923" w:rsidR="001B6EBE" w:rsidRDefault="00AF0A00">
      <w:r>
        <w:t>Let's scroll down a little bit further.</w:t>
      </w:r>
      <w:r w:rsidR="00494181">
        <w:t xml:space="preserve"> </w:t>
      </w:r>
      <w:r>
        <w:t>There</w:t>
      </w:r>
      <w:r w:rsidR="00494181">
        <w:t xml:space="preserve"> i</w:t>
      </w:r>
      <w:r>
        <w:t>s a risk-taking journal that you will be completing as a part of this course</w:t>
      </w:r>
      <w:r w:rsidR="00494181">
        <w:t>. Y</w:t>
      </w:r>
      <w:r>
        <w:t>ou can quickly see that there are four disciplinary competencies that feed into that risk-taking journal.</w:t>
      </w:r>
      <w:r w:rsidR="00494181">
        <w:t xml:space="preserve"> </w:t>
      </w:r>
      <w:r>
        <w:t>This gives you a sense of what it is that we</w:t>
      </w:r>
      <w:r w:rsidR="00494181">
        <w:t xml:space="preserve"> a</w:t>
      </w:r>
      <w:r>
        <w:t>re expecting you to accomplish through this particular task.</w:t>
      </w:r>
    </w:p>
    <w:p w14:paraId="65E1981A" w14:textId="77777777" w:rsidR="001B6EBE" w:rsidRDefault="001B6EBE"/>
    <w:p w14:paraId="0F4002F6" w14:textId="77777777" w:rsidR="00821F21" w:rsidRDefault="00AF0A00" w:rsidP="00494181">
      <w:r>
        <w:t>Now, let's look at the</w:t>
      </w:r>
      <w:r w:rsidR="00494181" w:rsidRPr="00494181">
        <w:t xml:space="preserve"> </w:t>
      </w:r>
      <w:r w:rsidR="00494181">
        <w:t>transdisciplinary</w:t>
      </w:r>
      <w:r>
        <w:t xml:space="preserve"> program outcomes.</w:t>
      </w:r>
      <w:r w:rsidR="00494181">
        <w:t xml:space="preserve"> </w:t>
      </w:r>
      <w:r>
        <w:t>You</w:t>
      </w:r>
      <w:r w:rsidR="00494181">
        <w:t xml:space="preserve"> wi</w:t>
      </w:r>
      <w:r>
        <w:t>ll see it the same table</w:t>
      </w:r>
      <w:r w:rsidR="00494181">
        <w:t>. If</w:t>
      </w:r>
      <w:r>
        <w:t xml:space="preserve"> we look at the risk-taking journal</w:t>
      </w:r>
      <w:r w:rsidR="00494181">
        <w:t xml:space="preserve"> again</w:t>
      </w:r>
      <w:r>
        <w:t xml:space="preserve">, you can see that one of the </w:t>
      </w:r>
      <w:r w:rsidR="007871FE">
        <w:t xml:space="preserve">transdisciplinary </w:t>
      </w:r>
      <w:r>
        <w:t>program outcomes that you</w:t>
      </w:r>
      <w:r w:rsidR="00494181">
        <w:t xml:space="preserve"> a</w:t>
      </w:r>
      <w:r>
        <w:t>re expected to accomplish through that assignment is the demonstration of cognitive complexity</w:t>
      </w:r>
      <w:r w:rsidR="00494181">
        <w:t>.</w:t>
      </w:r>
      <w:r>
        <w:t xml:space="preserve"> </w:t>
      </w:r>
      <w:r w:rsidR="00494181">
        <w:t xml:space="preserve">Moving </w:t>
      </w:r>
      <w:r>
        <w:t>down further</w:t>
      </w:r>
      <w:r w:rsidR="00494181">
        <w:t xml:space="preserve"> y</w:t>
      </w:r>
      <w:r>
        <w:t xml:space="preserve">ou can see that there are also a number of </w:t>
      </w:r>
      <w:r w:rsidR="007871FE">
        <w:t xml:space="preserve">transdisciplinary </w:t>
      </w:r>
      <w:r>
        <w:t>program outcomes related to leadership and interpersonal relationships that are included in the risk-taking journal</w:t>
      </w:r>
      <w:r w:rsidR="00821F21">
        <w:t>. You are</w:t>
      </w:r>
      <w:r>
        <w:t xml:space="preserve"> also expected to demonstrate professional capacity and autonomy as part of this assignment. </w:t>
      </w:r>
      <w:r w:rsidR="00821F21">
        <w:t>You can then review</w:t>
      </w:r>
      <w:r>
        <w:t xml:space="preserve"> the course level outcomes that are assessed through the risk-taking journal related to professional capacity and autonomy</w:t>
      </w:r>
    </w:p>
    <w:p w14:paraId="129FF73E" w14:textId="77777777" w:rsidR="00821F21" w:rsidRDefault="00821F21" w:rsidP="00494181"/>
    <w:p w14:paraId="754C9A7E" w14:textId="77777777" w:rsidR="00864E3D" w:rsidRDefault="00AF0A00" w:rsidP="00494181">
      <w:r>
        <w:t>I</w:t>
      </w:r>
      <w:r w:rsidR="00821F21">
        <w:t xml:space="preserve"> ha</w:t>
      </w:r>
      <w:r>
        <w:t xml:space="preserve">ve now moved to the assignment page for GCAP 633. </w:t>
      </w:r>
      <w:r w:rsidR="00821F21">
        <w:t>I</w:t>
      </w:r>
      <w:r>
        <w:t xml:space="preserve">f I scroll down </w:t>
      </w:r>
      <w:r w:rsidR="00821F21">
        <w:t>on this page</w:t>
      </w:r>
      <w:r>
        <w:t xml:space="preserve">, we can find the </w:t>
      </w:r>
      <w:r w:rsidR="00821F21">
        <w:t xml:space="preserve">risk-taking </w:t>
      </w:r>
      <w:r>
        <w:t>journal</w:t>
      </w:r>
      <w:r w:rsidR="00821F21">
        <w:t>. O</w:t>
      </w:r>
      <w:r>
        <w:t>pening that link, you</w:t>
      </w:r>
      <w:r w:rsidR="00821F21">
        <w:t xml:space="preserve"> wi</w:t>
      </w:r>
      <w:r>
        <w:t xml:space="preserve">ll see a </w:t>
      </w:r>
      <w:r w:rsidR="00821F21">
        <w:t>section</w:t>
      </w:r>
      <w:r>
        <w:t xml:space="preserve"> that provides the assignment description</w:t>
      </w:r>
      <w:r w:rsidR="00821F21">
        <w:t>.</w:t>
      </w:r>
      <w:r>
        <w:t xml:space="preserve"> I</w:t>
      </w:r>
      <w:r w:rsidR="00821F21">
        <w:t xml:space="preserve"> a</w:t>
      </w:r>
      <w:r>
        <w:t xml:space="preserve">m not </w:t>
      </w:r>
      <w:r w:rsidR="00821F21">
        <w:t>going to</w:t>
      </w:r>
      <w:r>
        <w:t xml:space="preserve"> look at that right now</w:t>
      </w:r>
      <w:r w:rsidR="00821F21">
        <w:t>. Y</w:t>
      </w:r>
      <w:r>
        <w:t>ou also see the assessment criteria</w:t>
      </w:r>
      <w:r w:rsidR="00821F21">
        <w:t>. T</w:t>
      </w:r>
      <w:r>
        <w:t xml:space="preserve">his is where you will see all of the disciplinary competencies and the </w:t>
      </w:r>
      <w:r w:rsidR="007871FE">
        <w:t xml:space="preserve">transdisciplinary </w:t>
      </w:r>
      <w:r>
        <w:t>program outcomes</w:t>
      </w:r>
      <w:r w:rsidR="001A6763">
        <w:t xml:space="preserve"> appear again</w:t>
      </w:r>
      <w:r>
        <w:t xml:space="preserve"> as you look at what is expected of you in this assignment</w:t>
      </w:r>
      <w:r w:rsidR="00864E3D">
        <w:t xml:space="preserve">. </w:t>
      </w:r>
    </w:p>
    <w:p w14:paraId="3E432CB9" w14:textId="77777777" w:rsidR="00864E3D" w:rsidRDefault="00864E3D" w:rsidP="00494181"/>
    <w:p w14:paraId="118EC1DF" w14:textId="6C86429A" w:rsidR="001B6EBE" w:rsidRDefault="00864E3D" w:rsidP="00864E3D">
      <w:r>
        <w:t>S</w:t>
      </w:r>
      <w:r w:rsidR="00AF0A00">
        <w:t xml:space="preserve">o in this assignment, you </w:t>
      </w:r>
      <w:r>
        <w:t>are</w:t>
      </w:r>
      <w:r w:rsidR="00AF0A00">
        <w:t xml:space="preserve"> graded on a rubric</w:t>
      </w:r>
      <w:r>
        <w:t>,</w:t>
      </w:r>
      <w:r w:rsidR="00AF0A00">
        <w:t xml:space="preserve"> and </w:t>
      </w:r>
      <w:r>
        <w:t>your</w:t>
      </w:r>
      <w:r w:rsidR="00AF0A00">
        <w:t xml:space="preserve"> </w:t>
      </w:r>
      <w:r>
        <w:t>grade</w:t>
      </w:r>
      <w:r w:rsidR="00AF0A00">
        <w:t xml:space="preserve"> on the rubric</w:t>
      </w:r>
      <w:r>
        <w:t xml:space="preserve"> will</w:t>
      </w:r>
      <w:r w:rsidR="00AF0A00">
        <w:t xml:space="preserve"> depend on how well you do on each of these program and course level disciplinary competencies</w:t>
      </w:r>
      <w:r>
        <w:t>. S</w:t>
      </w:r>
      <w:r w:rsidR="00AF0A00">
        <w:t>o for values-based practice, we</w:t>
      </w:r>
      <w:r>
        <w:t xml:space="preserve"> ha</w:t>
      </w:r>
      <w:r w:rsidR="00AF0A00">
        <w:t>ve specified what would fall into each category of grade, and you</w:t>
      </w:r>
      <w:r>
        <w:t xml:space="preserve"> a</w:t>
      </w:r>
      <w:r w:rsidR="00AF0A00">
        <w:t>re graded out of 10 for that particular competency</w:t>
      </w:r>
      <w:r>
        <w:t>. I’m going to k</w:t>
      </w:r>
      <w:r w:rsidR="00AF0A00">
        <w:t>eep scrolling down, and you</w:t>
      </w:r>
      <w:r>
        <w:t xml:space="preserve"> wi</w:t>
      </w:r>
      <w:r w:rsidR="00AF0A00">
        <w:t xml:space="preserve">ll see the </w:t>
      </w:r>
      <w:r w:rsidR="007871FE">
        <w:t xml:space="preserve">transdisciplinary </w:t>
      </w:r>
      <w:r w:rsidR="00AF0A00">
        <w:t>program outcomes that are assessed through this assignment</w:t>
      </w:r>
      <w:r>
        <w:t>. I</w:t>
      </w:r>
      <w:r w:rsidR="00AF0A00">
        <w:t>n this case, as we saw in the introduction, cognitive complexity is assessed on the rubric</w:t>
      </w:r>
      <w:r>
        <w:t>. W</w:t>
      </w:r>
      <w:r w:rsidR="00AF0A00">
        <w:t>e also looked at professional capacity and autonomy, and you</w:t>
      </w:r>
      <w:r>
        <w:t xml:space="preserve"> wi</w:t>
      </w:r>
      <w:r w:rsidR="00AF0A00">
        <w:t>ll see again the same items that were highlighted in the introduction to the course translated into the assignment rubric grading scale.</w:t>
      </w:r>
    </w:p>
    <w:p w14:paraId="2CB03F9C" w14:textId="77777777" w:rsidR="001B6EBE" w:rsidRDefault="001B6EBE"/>
    <w:p w14:paraId="6029A04F" w14:textId="77777777" w:rsidR="00635856" w:rsidRDefault="00AF0A00">
      <w:r>
        <w:t>What this also means is that we have incrementally designed the learning within this course so that you</w:t>
      </w:r>
      <w:r w:rsidR="00031590">
        <w:t xml:space="preserve"> a</w:t>
      </w:r>
      <w:r>
        <w:t>re able to meet each of these competencies and outcomes</w:t>
      </w:r>
      <w:r w:rsidR="00031590">
        <w:t>. T</w:t>
      </w:r>
      <w:r>
        <w:t xml:space="preserve">hen we assess them at the end in a </w:t>
      </w:r>
      <w:r>
        <w:lastRenderedPageBreak/>
        <w:t>way that is transparent</w:t>
      </w:r>
      <w:r w:rsidR="00031590">
        <w:t>,</w:t>
      </w:r>
      <w:r>
        <w:t xml:space="preserve"> so that you can see how you are developing these competenc</w:t>
      </w:r>
      <w:r w:rsidR="00031590">
        <w:t>ies</w:t>
      </w:r>
      <w:r>
        <w:t xml:space="preserve"> as you move through your program</w:t>
      </w:r>
      <w:r w:rsidR="00031590">
        <w:t xml:space="preserve">. </w:t>
      </w:r>
    </w:p>
    <w:p w14:paraId="3B63B4A6" w14:textId="77777777" w:rsidR="00635856" w:rsidRDefault="00635856"/>
    <w:p w14:paraId="06809F50" w14:textId="77777777" w:rsidR="00635856" w:rsidRDefault="00031590">
      <w:r>
        <w:t>W</w:t>
      </w:r>
      <w:r w:rsidR="00AF0A00">
        <w:t>e have also mapped these competencies across courses</w:t>
      </w:r>
      <w:r w:rsidR="00635856">
        <w:t>.</w:t>
      </w:r>
      <w:r w:rsidR="00AF0A00">
        <w:t xml:space="preserve"> Let's take cognitive complexity, for example</w:t>
      </w:r>
      <w:r w:rsidR="00635856">
        <w:t>. T</w:t>
      </w:r>
      <w:r w:rsidR="00AF0A00">
        <w:t>here</w:t>
      </w:r>
      <w:r w:rsidR="00635856">
        <w:t xml:space="preserve"> i</w:t>
      </w:r>
      <w:r w:rsidR="00AF0A00">
        <w:t xml:space="preserve">s quite a bit of emphasis in </w:t>
      </w:r>
      <w:r w:rsidR="00635856">
        <w:t xml:space="preserve">GCAP </w:t>
      </w:r>
      <w:r w:rsidR="00AF0A00">
        <w:t>633 on developing the skill of cognitive complexity</w:t>
      </w:r>
      <w:r w:rsidR="00635856">
        <w:t>. W</w:t>
      </w:r>
      <w:r w:rsidR="00AF0A00">
        <w:t>e hope that by the end of that particular course, you have a fairly strong tolerance for ambiguity and you</w:t>
      </w:r>
      <w:r w:rsidR="00635856">
        <w:t xml:space="preserve"> a</w:t>
      </w:r>
      <w:r w:rsidR="00AF0A00">
        <w:t>re able to see beyond your own values, worldview</w:t>
      </w:r>
      <w:r w:rsidR="00635856">
        <w:t>,</w:t>
      </w:r>
      <w:r w:rsidR="00AF0A00">
        <w:t xml:space="preserve"> and sociocultural context</w:t>
      </w:r>
      <w:r w:rsidR="00635856">
        <w:t>s.</w:t>
      </w:r>
      <w:r w:rsidR="00AF0A00">
        <w:t xml:space="preserve"> </w:t>
      </w:r>
      <w:r w:rsidR="00635856">
        <w:t>H</w:t>
      </w:r>
      <w:r w:rsidR="00AF0A00">
        <w:t>owever, that</w:t>
      </w:r>
      <w:r w:rsidR="00635856">
        <w:t xml:space="preserve"> i</w:t>
      </w:r>
      <w:r w:rsidR="00AF0A00">
        <w:t>s not the end of your learning around cognitive complexity</w:t>
      </w:r>
      <w:r w:rsidR="00635856">
        <w:t>. T</w:t>
      </w:r>
      <w:r w:rsidR="00AF0A00">
        <w:t>he same skill will be picked up and developed further in other courses as you move through the program.</w:t>
      </w:r>
      <w:r w:rsidR="00635856">
        <w:t xml:space="preserve"> So</w:t>
      </w:r>
      <w:r w:rsidR="00AF0A00">
        <w:t xml:space="preserve"> as you move through the program, you are incrementally enhancing your competency with this particular program outcome</w:t>
      </w:r>
      <w:r w:rsidR="00635856">
        <w:t>. T</w:t>
      </w:r>
      <w:r w:rsidR="00AF0A00">
        <w:t xml:space="preserve">he same will be true of all of the program outcomes and disciplinary competencies. </w:t>
      </w:r>
    </w:p>
    <w:p w14:paraId="4E90A731" w14:textId="77777777" w:rsidR="00635856" w:rsidRDefault="00635856"/>
    <w:p w14:paraId="63DA6FC4" w14:textId="52EA3B8A" w:rsidR="001B6EBE" w:rsidRDefault="00AF0A00">
      <w:r>
        <w:t>I hope this video has given you a bit of a flavo</w:t>
      </w:r>
      <w:r w:rsidR="00635856">
        <w:t>u</w:t>
      </w:r>
      <w:r>
        <w:t xml:space="preserve">r of how we have designed the </w:t>
      </w:r>
      <w:r w:rsidR="00635856">
        <w:t>M</w:t>
      </w:r>
      <w:r>
        <w:t xml:space="preserve">aster of </w:t>
      </w:r>
      <w:r w:rsidR="00635856">
        <w:t>C</w:t>
      </w:r>
      <w:r w:rsidR="00B745B5">
        <w:t>ounselling</w:t>
      </w:r>
      <w:r>
        <w:t xml:space="preserve"> program and the ways in which this benefits you as a student</w:t>
      </w:r>
      <w:r w:rsidR="00635856">
        <w:t>. W</w:t>
      </w:r>
      <w:r>
        <w:t xml:space="preserve">hen </w:t>
      </w:r>
      <w:r w:rsidR="00635856">
        <w:t>you</w:t>
      </w:r>
      <w:r>
        <w:t xml:space="preserve"> get to the place of applying for licensure as a professional </w:t>
      </w:r>
      <w:r w:rsidR="002629DD">
        <w:t>counsellor</w:t>
      </w:r>
      <w:r>
        <w:t xml:space="preserve">, a </w:t>
      </w:r>
      <w:r w:rsidR="00B745B5">
        <w:t>counselling</w:t>
      </w:r>
      <w:r>
        <w:t xml:space="preserve"> therapist</w:t>
      </w:r>
      <w:r w:rsidR="00635856">
        <w:t>, or</w:t>
      </w:r>
      <w:r>
        <w:t xml:space="preserve"> a </w:t>
      </w:r>
      <w:r w:rsidR="00B745B5">
        <w:t>counselling</w:t>
      </w:r>
      <w:r>
        <w:t xml:space="preserve"> psychologist, you</w:t>
      </w:r>
      <w:r w:rsidR="00635856">
        <w:t xml:space="preserve"> wi</w:t>
      </w:r>
      <w:r>
        <w:t>ll be able to look back on your program and identify specifically where you attain</w:t>
      </w:r>
      <w:r w:rsidR="00635856">
        <w:t>ed</w:t>
      </w:r>
      <w:r>
        <w:t xml:space="preserve"> the various competencies that may be asked for in the assessment of entry</w:t>
      </w:r>
      <w:r w:rsidR="00635856">
        <w:t>-</w:t>
      </w:r>
      <w:r>
        <w:t>to</w:t>
      </w:r>
      <w:r w:rsidR="00635856">
        <w:t>-</w:t>
      </w:r>
      <w:r>
        <w:t>practice competencies for that discipline.</w:t>
      </w:r>
      <w:r w:rsidR="00635856">
        <w:t xml:space="preserve"> </w:t>
      </w:r>
      <w:r>
        <w:t xml:space="preserve">This will also give you a really strong foundation as you move out into professional practice to </w:t>
      </w:r>
      <w:r w:rsidR="00635856">
        <w:t xml:space="preserve">(a) </w:t>
      </w:r>
      <w:r>
        <w:t>know really clearly where your strengths are</w:t>
      </w:r>
      <w:r w:rsidR="00635856">
        <w:t>, and</w:t>
      </w:r>
      <w:r>
        <w:t xml:space="preserve"> where your areas of continued competency may be</w:t>
      </w:r>
      <w:r w:rsidR="00635856">
        <w:t>;</w:t>
      </w:r>
      <w:r>
        <w:t xml:space="preserve"> and</w:t>
      </w:r>
      <w:r w:rsidR="00635856">
        <w:t xml:space="preserve"> (b)</w:t>
      </w:r>
      <w:r>
        <w:t xml:space="preserve"> to be able to build on this solid foundation of both </w:t>
      </w:r>
      <w:r w:rsidR="007871FE">
        <w:t xml:space="preserve">transdisciplinary </w:t>
      </w:r>
      <w:r>
        <w:t>program outcomes and disciplinary competencies.</w:t>
      </w:r>
    </w:p>
    <w:p w14:paraId="4DFE9E19" w14:textId="77777777" w:rsidR="001B6EBE" w:rsidRDefault="001B6EBE">
      <w:pPr>
        <w:pageBreakBefore/>
      </w:pPr>
    </w:p>
    <w:p w14:paraId="3C041480" w14:textId="77777777" w:rsidR="001B6EBE" w:rsidRDefault="001B6EBE"/>
    <w:p w14:paraId="0393502A" w14:textId="77777777" w:rsidR="001B6EBE" w:rsidRDefault="001B6EBE"/>
    <w:p w14:paraId="457710AF" w14:textId="77777777" w:rsidR="001B6EBE" w:rsidRDefault="001B6EBE"/>
    <w:p w14:paraId="03C7D09C" w14:textId="77777777" w:rsidR="001B6EBE" w:rsidRDefault="001B6EBE"/>
    <w:p w14:paraId="239AABA4" w14:textId="77777777" w:rsidR="001B6EBE" w:rsidRDefault="001B6EBE"/>
    <w:p w14:paraId="7FB78A8A" w14:textId="77777777" w:rsidR="001B6EBE" w:rsidRDefault="001B6EBE">
      <w:pPr>
        <w:pStyle w:val="Heading1"/>
        <w:tabs>
          <w:tab w:val="left" w:pos="0"/>
        </w:tabs>
      </w:pPr>
    </w:p>
    <w:p w14:paraId="3F4AD9C7" w14:textId="77777777" w:rsidR="001B6EBE" w:rsidRDefault="001B6EBE">
      <w:pPr>
        <w:pStyle w:val="BodyText"/>
        <w:tabs>
          <w:tab w:val="left" w:pos="0"/>
        </w:tabs>
      </w:pPr>
    </w:p>
    <w:p w14:paraId="359174B2" w14:textId="77777777" w:rsidR="001B6EBE" w:rsidRDefault="001B6EBE">
      <w:pPr>
        <w:pStyle w:val="Heading1"/>
        <w:tabs>
          <w:tab w:val="left" w:pos="0"/>
        </w:tabs>
      </w:pPr>
    </w:p>
    <w:p w14:paraId="28369C7E" w14:textId="77777777" w:rsidR="001B6EBE" w:rsidRDefault="001B6EBE">
      <w:pPr>
        <w:pStyle w:val="Heading1"/>
        <w:tabs>
          <w:tab w:val="left" w:pos="0"/>
        </w:tabs>
        <w:jc w:val="center"/>
      </w:pPr>
    </w:p>
    <w:p w14:paraId="521E60B8" w14:textId="77777777" w:rsidR="001B6EBE" w:rsidRDefault="001B6EBE">
      <w:pPr>
        <w:pStyle w:val="Heading1"/>
        <w:tabs>
          <w:tab w:val="left" w:pos="0"/>
        </w:tabs>
        <w:jc w:val="center"/>
      </w:pPr>
    </w:p>
    <w:p w14:paraId="72714F9A" w14:textId="77777777" w:rsidR="001B6EBE" w:rsidRDefault="00AF0A00">
      <w:pPr>
        <w:pStyle w:val="Heading1"/>
        <w:tabs>
          <w:tab w:val="left" w:pos="0"/>
        </w:tabs>
        <w:jc w:val="center"/>
      </w:pPr>
      <w:r>
        <w:t>Thank You for choosing Scribie.com</w:t>
      </w:r>
    </w:p>
    <w:p w14:paraId="0007C235" w14:textId="77777777" w:rsidR="001B6EBE" w:rsidRDefault="001B6EBE">
      <w:pPr>
        <w:pStyle w:val="BodyText"/>
        <w:jc w:val="center"/>
      </w:pPr>
    </w:p>
    <w:p w14:paraId="44B21716" w14:textId="77777777" w:rsidR="001B6EBE" w:rsidRDefault="00AF0A00">
      <w:pPr>
        <w:pStyle w:val="BodyText"/>
        <w:jc w:val="center"/>
      </w:pPr>
      <w:r>
        <w:t>Cross-check this transcript against the audio quickly and efficiently using our online Integrated Editor. Please visit the following link and click the Check &amp; Download button to start.</w:t>
      </w:r>
    </w:p>
    <w:p w14:paraId="7F2C8ACB" w14:textId="77777777" w:rsidR="00AF0A00" w:rsidRDefault="008938A3">
      <w:pPr>
        <w:spacing w:line="360" w:lineRule="auto"/>
        <w:jc w:val="center"/>
      </w:pPr>
      <w:hyperlink r:id="rId11" w:history="1">
        <w:r w:rsidR="00AF0A00">
          <w:rPr>
            <w:rStyle w:val="Hyperlink"/>
          </w:rPr>
          <w:t>https://scribie.com/files/b00b3fa4a3f94add80a8c1b4688510c253845802</w:t>
        </w:r>
      </w:hyperlink>
    </w:p>
    <w:sectPr w:rsidR="00AF0A00">
      <w:headerReference w:type="even" r:id="rId12"/>
      <w:headerReference w:type="default" r:id="rId13"/>
      <w:footerReference w:type="even" r:id="rId14"/>
      <w:footerReference w:type="default" r:id="rId15"/>
      <w:headerReference w:type="first" r:id="rId16"/>
      <w:footerReference w:type="first" r:id="rId17"/>
      <w:pgSz w:w="11906" w:h="16838"/>
      <w:pgMar w:top="1706" w:right="1134" w:bottom="1693" w:left="1134" w:header="1134" w:footer="113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Sandra Collins" w:date="2020-06-18T15:05:00Z" w:initials="DSC">
    <w:p w14:paraId="4109AB0C" w14:textId="77777777" w:rsidR="005D4DEE" w:rsidRDefault="005D4DEE">
      <w:pPr>
        <w:pStyle w:val="CommentText"/>
      </w:pPr>
      <w:r>
        <w:rPr>
          <w:rStyle w:val="CommentReference"/>
        </w:rPr>
        <w:annotationRef/>
      </w:r>
      <w:r>
        <w:t>Chris, I don’t actually read these off in the video but if someone has a visual impairment, it seems important to list them here.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9AB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0155" w16cex:dateUtc="2020-06-18T2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9AB0C" w16cid:durableId="229601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2DD9" w14:textId="77777777" w:rsidR="008938A3" w:rsidRDefault="008938A3">
      <w:r>
        <w:separator/>
      </w:r>
    </w:p>
  </w:endnote>
  <w:endnote w:type="continuationSeparator" w:id="0">
    <w:p w14:paraId="2BB4738C" w14:textId="77777777" w:rsidR="008938A3" w:rsidRDefault="0089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E9B2" w14:textId="77777777" w:rsidR="00B745B5" w:rsidRDefault="00B74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CDDE" w14:textId="77777777" w:rsidR="001B6EBE" w:rsidRDefault="00AF0A00">
    <w:pPr>
      <w:pStyle w:val="Footer"/>
    </w:pPr>
    <w:r>
      <w:rPr>
        <w:color w:val="808080"/>
      </w:rPr>
      <w:t xml:space="preserve">06/12/20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6</w:t>
    </w:r>
    <w:r>
      <w:rPr>
        <w:color w:val="808080"/>
      </w:rPr>
      <w:fldChar w:fldCharType="end"/>
    </w:r>
    <w:r>
      <w:rPr>
        <w:color w:val="808080"/>
      </w:rPr>
      <w:t xml:space="preserve"> of </w:t>
    </w:r>
    <w:r>
      <w:rPr>
        <w:color w:val="808080"/>
      </w:rPr>
      <w:fldChar w:fldCharType="begin"/>
    </w:r>
    <w:r>
      <w:rPr>
        <w:color w:val="808080"/>
      </w:rPr>
      <w:instrText xml:space="preserve"> NUMPAGES \* ARABIC </w:instrText>
    </w:r>
    <w:r>
      <w:rPr>
        <w:color w:val="808080"/>
      </w:rPr>
      <w:fldChar w:fldCharType="separate"/>
    </w:r>
    <w:r>
      <w:rPr>
        <w:color w:val="808080"/>
      </w:rPr>
      <w:t>6</w:t>
    </w:r>
    <w:r>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CB50" w14:textId="77777777" w:rsidR="00B745B5" w:rsidRDefault="00B7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1EA21" w14:textId="77777777" w:rsidR="008938A3" w:rsidRDefault="008938A3">
      <w:r>
        <w:separator/>
      </w:r>
    </w:p>
  </w:footnote>
  <w:footnote w:type="continuationSeparator" w:id="0">
    <w:p w14:paraId="2C459FE5" w14:textId="77777777" w:rsidR="008938A3" w:rsidRDefault="0089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55A1" w14:textId="77777777" w:rsidR="00F134DD" w:rsidRDefault="00F1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4C6E" w14:textId="77777777" w:rsidR="00B745B5" w:rsidRDefault="00B7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323A" w14:textId="77777777" w:rsidR="001B6EBE" w:rsidRDefault="001B6E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8E42DF"/>
    <w:multiLevelType w:val="multilevel"/>
    <w:tmpl w:val="3998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57AA5"/>
    <w:multiLevelType w:val="multilevel"/>
    <w:tmpl w:val="D4C8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Sandra Collins">
    <w15:presenceInfo w15:providerId="AD" w15:userId="S::sandrac@athabascau.ca::b0afb0ea-f44c-4e16-9f02-208e18522c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DD"/>
    <w:rsid w:val="00031590"/>
    <w:rsid w:val="00197ACC"/>
    <w:rsid w:val="001A1D9C"/>
    <w:rsid w:val="001A6763"/>
    <w:rsid w:val="001B6EBE"/>
    <w:rsid w:val="002629DD"/>
    <w:rsid w:val="00494181"/>
    <w:rsid w:val="005B65D1"/>
    <w:rsid w:val="005D4DEE"/>
    <w:rsid w:val="00635856"/>
    <w:rsid w:val="007871FE"/>
    <w:rsid w:val="00821F21"/>
    <w:rsid w:val="00864E3D"/>
    <w:rsid w:val="008938A3"/>
    <w:rsid w:val="008A326A"/>
    <w:rsid w:val="00931851"/>
    <w:rsid w:val="00AF0A00"/>
    <w:rsid w:val="00B603BE"/>
    <w:rsid w:val="00B745B5"/>
    <w:rsid w:val="00BE6CF0"/>
    <w:rsid w:val="00D241D5"/>
    <w:rsid w:val="00F134DD"/>
    <w:rsid w:val="00FD3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B14089"/>
  <w15:chartTrackingRefBased/>
  <w15:docId w15:val="{41F8B695-AFA5-0C40-A564-F57C585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kern w:val="1"/>
      <w:sz w:val="24"/>
      <w:szCs w:val="24"/>
      <w:lang w:val="en-US"/>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highlight w:val="yellow"/>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BalloonText">
    <w:name w:val="Balloon Text"/>
    <w:basedOn w:val="Normal"/>
    <w:link w:val="BalloonTextChar"/>
    <w:uiPriority w:val="99"/>
    <w:semiHidden/>
    <w:unhideWhenUsed/>
    <w:rsid w:val="00F134DD"/>
    <w:rPr>
      <w:sz w:val="18"/>
      <w:szCs w:val="18"/>
    </w:rPr>
  </w:style>
  <w:style w:type="character" w:customStyle="1" w:styleId="BalloonTextChar">
    <w:name w:val="Balloon Text Char"/>
    <w:basedOn w:val="DefaultParagraphFont"/>
    <w:link w:val="BalloonText"/>
    <w:uiPriority w:val="99"/>
    <w:semiHidden/>
    <w:rsid w:val="00F134DD"/>
    <w:rPr>
      <w:rFonts w:eastAsia="DejaVu Sans"/>
      <w:kern w:val="1"/>
      <w:sz w:val="18"/>
      <w:szCs w:val="18"/>
      <w:lang w:val="en-US"/>
    </w:rPr>
  </w:style>
  <w:style w:type="paragraph" w:styleId="NormalWeb">
    <w:name w:val="Normal (Web)"/>
    <w:basedOn w:val="Normal"/>
    <w:uiPriority w:val="99"/>
    <w:unhideWhenUsed/>
    <w:rsid w:val="007871FE"/>
    <w:pPr>
      <w:widowControl/>
      <w:suppressAutoHyphens w:val="0"/>
      <w:spacing w:before="100" w:beforeAutospacing="1" w:after="100" w:afterAutospacing="1"/>
    </w:pPr>
    <w:rPr>
      <w:rFonts w:eastAsia="Times New Roman"/>
      <w:kern w:val="0"/>
      <w:lang w:val="en-CA"/>
    </w:rPr>
  </w:style>
  <w:style w:type="character" w:styleId="CommentReference">
    <w:name w:val="annotation reference"/>
    <w:basedOn w:val="DefaultParagraphFont"/>
    <w:uiPriority w:val="99"/>
    <w:semiHidden/>
    <w:unhideWhenUsed/>
    <w:rsid w:val="005D4DEE"/>
    <w:rPr>
      <w:sz w:val="16"/>
      <w:szCs w:val="16"/>
    </w:rPr>
  </w:style>
  <w:style w:type="paragraph" w:styleId="CommentText">
    <w:name w:val="annotation text"/>
    <w:basedOn w:val="Normal"/>
    <w:link w:val="CommentTextChar"/>
    <w:uiPriority w:val="99"/>
    <w:semiHidden/>
    <w:unhideWhenUsed/>
    <w:rsid w:val="005D4DEE"/>
    <w:rPr>
      <w:sz w:val="20"/>
      <w:szCs w:val="20"/>
    </w:rPr>
  </w:style>
  <w:style w:type="character" w:customStyle="1" w:styleId="CommentTextChar">
    <w:name w:val="Comment Text Char"/>
    <w:basedOn w:val="DefaultParagraphFont"/>
    <w:link w:val="CommentText"/>
    <w:uiPriority w:val="99"/>
    <w:semiHidden/>
    <w:rsid w:val="005D4DEE"/>
    <w:rPr>
      <w:rFonts w:eastAsia="DejaVu Sans"/>
      <w:kern w:val="1"/>
      <w:lang w:val="en-US"/>
    </w:rPr>
  </w:style>
  <w:style w:type="paragraph" w:styleId="CommentSubject">
    <w:name w:val="annotation subject"/>
    <w:basedOn w:val="CommentText"/>
    <w:next w:val="CommentText"/>
    <w:link w:val="CommentSubjectChar"/>
    <w:uiPriority w:val="99"/>
    <w:semiHidden/>
    <w:unhideWhenUsed/>
    <w:rsid w:val="005D4DEE"/>
    <w:rPr>
      <w:b/>
      <w:bCs/>
    </w:rPr>
  </w:style>
  <w:style w:type="character" w:customStyle="1" w:styleId="CommentSubjectChar">
    <w:name w:val="Comment Subject Char"/>
    <w:basedOn w:val="CommentTextChar"/>
    <w:link w:val="CommentSubject"/>
    <w:uiPriority w:val="99"/>
    <w:semiHidden/>
    <w:rsid w:val="005D4DEE"/>
    <w:rPr>
      <w:rFonts w:eastAsia="DejaVu Sans"/>
      <w:b/>
      <w:bCs/>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37076">
      <w:bodyDiv w:val="1"/>
      <w:marLeft w:val="0"/>
      <w:marRight w:val="0"/>
      <w:marTop w:val="0"/>
      <w:marBottom w:val="0"/>
      <w:divBdr>
        <w:top w:val="none" w:sz="0" w:space="0" w:color="auto"/>
        <w:left w:val="none" w:sz="0" w:space="0" w:color="auto"/>
        <w:bottom w:val="none" w:sz="0" w:space="0" w:color="auto"/>
        <w:right w:val="none" w:sz="0" w:space="0" w:color="auto"/>
      </w:divBdr>
    </w:div>
    <w:div w:id="7030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ibie.com/files/%7bFID%7d"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Links>
    <vt:vector size="12" baseType="variant">
      <vt:variant>
        <vt:i4>3997754</vt:i4>
      </vt:variant>
      <vt:variant>
        <vt:i4>3</vt:i4>
      </vt:variant>
      <vt:variant>
        <vt:i4>0</vt:i4>
      </vt:variant>
      <vt:variant>
        <vt:i4>5</vt:i4>
      </vt:variant>
      <vt:variant>
        <vt:lpwstr>https://scribie.com/files/%7BFID%7D</vt:lpwstr>
      </vt:variant>
      <vt:variant>
        <vt:lpwstr/>
      </vt:variant>
      <vt:variant>
        <vt:i4>3997754</vt:i4>
      </vt:variant>
      <vt:variant>
        <vt:i4>0</vt:i4>
      </vt:variant>
      <vt:variant>
        <vt:i4>0</vt:i4>
      </vt:variant>
      <vt:variant>
        <vt:i4>5</vt:i4>
      </vt:variant>
      <vt:variant>
        <vt:lpwstr>https://scribie.com/files/%7BFID%7D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Dr. Sandra Collins</cp:lastModifiedBy>
  <cp:revision>8</cp:revision>
  <cp:lastPrinted>1900-01-01T08:00:00Z</cp:lastPrinted>
  <dcterms:created xsi:type="dcterms:W3CDTF">2020-06-12T03:02:00Z</dcterms:created>
  <dcterms:modified xsi:type="dcterms:W3CDTF">2020-06-18T23:31:00Z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