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DE604" w14:textId="02AE0CB8" w:rsidR="0029341C" w:rsidRPr="00266887" w:rsidRDefault="00A82844" w:rsidP="00E12485">
      <w:pPr>
        <w:pStyle w:val="NormalWeb"/>
        <w:spacing w:before="0" w:beforeAutospacing="0" w:after="0" w:afterAutospacing="0"/>
        <w:jc w:val="center"/>
        <w:rPr>
          <w:rFonts w:ascii="Arial" w:hAnsi="Arial" w:cs="Arial"/>
          <w:b/>
          <w:sz w:val="28"/>
          <w:szCs w:val="28"/>
        </w:rPr>
      </w:pPr>
      <w:r w:rsidRPr="00266887">
        <w:rPr>
          <w:rFonts w:ascii="Arial" w:hAnsi="Arial" w:cs="Arial"/>
          <w:b/>
          <w:sz w:val="28"/>
          <w:szCs w:val="28"/>
        </w:rPr>
        <w:t>GCAP 633</w:t>
      </w:r>
      <w:r w:rsidR="005E2AEA" w:rsidRPr="00266887">
        <w:rPr>
          <w:rFonts w:ascii="Arial" w:hAnsi="Arial" w:cs="Arial"/>
          <w:b/>
          <w:sz w:val="28"/>
          <w:szCs w:val="28"/>
        </w:rPr>
        <w:t xml:space="preserve"> </w:t>
      </w:r>
      <w:r w:rsidRPr="00266887">
        <w:rPr>
          <w:rFonts w:ascii="Arial" w:hAnsi="Arial" w:cs="Arial"/>
          <w:b/>
          <w:sz w:val="28"/>
          <w:szCs w:val="28"/>
        </w:rPr>
        <w:t>Class Discussion</w:t>
      </w:r>
      <w:r w:rsidR="00B1776A">
        <w:rPr>
          <w:rFonts w:ascii="Arial" w:hAnsi="Arial" w:cs="Arial"/>
          <w:b/>
          <w:sz w:val="28"/>
          <w:szCs w:val="28"/>
        </w:rPr>
        <w:t xml:space="preserve">s and Problem-Based Learning </w:t>
      </w:r>
      <w:r w:rsidRPr="00266887">
        <w:rPr>
          <w:rFonts w:ascii="Arial" w:hAnsi="Arial" w:cs="Arial"/>
          <w:b/>
          <w:sz w:val="28"/>
          <w:szCs w:val="28"/>
        </w:rPr>
        <w:t>Assessment</w:t>
      </w:r>
    </w:p>
    <w:p w14:paraId="6F6E0509" w14:textId="1D38654F" w:rsidR="00E12485" w:rsidRPr="00266887" w:rsidRDefault="00E12485" w:rsidP="00E12485">
      <w:pPr>
        <w:pStyle w:val="NormalWeb"/>
        <w:spacing w:before="0" w:beforeAutospacing="0" w:after="0" w:afterAutospacing="0"/>
        <w:jc w:val="center"/>
        <w:rPr>
          <w:rFonts w:ascii="Arial" w:hAnsi="Arial" w:cs="Arial"/>
          <w:b/>
          <w:sz w:val="28"/>
          <w:szCs w:val="28"/>
        </w:rPr>
      </w:pPr>
      <w:r w:rsidRPr="00266887">
        <w:rPr>
          <w:rFonts w:ascii="Arial" w:hAnsi="Arial" w:cs="Arial"/>
          <w:b/>
          <w:sz w:val="28"/>
          <w:szCs w:val="28"/>
        </w:rPr>
        <w:t xml:space="preserve">Student </w:t>
      </w:r>
      <w:r w:rsidR="001C6E45" w:rsidRPr="00266887">
        <w:rPr>
          <w:rFonts w:ascii="Arial" w:hAnsi="Arial" w:cs="Arial"/>
          <w:b/>
          <w:sz w:val="28"/>
          <w:szCs w:val="28"/>
        </w:rPr>
        <w:t>Self-Assessment and Instructor Final Grade</w:t>
      </w:r>
    </w:p>
    <w:p w14:paraId="6AC42573" w14:textId="77777777" w:rsidR="00A82844" w:rsidRPr="00266887" w:rsidRDefault="00A82844" w:rsidP="00E12485">
      <w:pPr>
        <w:pStyle w:val="NormalWeb"/>
        <w:jc w:val="center"/>
        <w:rPr>
          <w:rFonts w:ascii="Arial" w:hAnsi="Arial" w:cs="Arial"/>
          <w:b/>
          <w:sz w:val="22"/>
          <w:szCs w:val="22"/>
        </w:rPr>
      </w:pPr>
    </w:p>
    <w:tbl>
      <w:tblPr>
        <w:tblStyle w:val="TableGrid"/>
        <w:tblW w:w="0" w:type="auto"/>
        <w:tblLook w:val="04A0" w:firstRow="1" w:lastRow="0" w:firstColumn="1" w:lastColumn="0" w:noHBand="0" w:noVBand="1"/>
      </w:tblPr>
      <w:tblGrid>
        <w:gridCol w:w="4981"/>
        <w:gridCol w:w="4981"/>
      </w:tblGrid>
      <w:tr w:rsidR="00BB1720" w14:paraId="7DF57A3F" w14:textId="77777777" w:rsidTr="00BB1720">
        <w:tc>
          <w:tcPr>
            <w:tcW w:w="4981" w:type="dxa"/>
            <w:tcBorders>
              <w:top w:val="nil"/>
              <w:left w:val="nil"/>
              <w:bottom w:val="nil"/>
              <w:right w:val="nil"/>
            </w:tcBorders>
          </w:tcPr>
          <w:p w14:paraId="01DD9E4C" w14:textId="77777777" w:rsidR="00BB1720" w:rsidRDefault="00BB1720" w:rsidP="00BB1720">
            <w:pPr>
              <w:pStyle w:val="NormalWeb"/>
              <w:spacing w:before="120" w:beforeAutospacing="0" w:after="120" w:afterAutospacing="0"/>
              <w:rPr>
                <w:rFonts w:ascii="Arial" w:hAnsi="Arial" w:cs="Arial"/>
                <w:b/>
                <w:sz w:val="22"/>
                <w:szCs w:val="22"/>
              </w:rPr>
            </w:pPr>
            <w:r w:rsidRPr="006A2049">
              <w:rPr>
                <w:rFonts w:ascii="Arial" w:hAnsi="Arial" w:cs="Arial"/>
                <w:b/>
                <w:sz w:val="22"/>
                <w:szCs w:val="22"/>
              </w:rPr>
              <w:t>Student:</w:t>
            </w:r>
          </w:p>
        </w:tc>
        <w:tc>
          <w:tcPr>
            <w:tcW w:w="4981" w:type="dxa"/>
            <w:tcBorders>
              <w:top w:val="nil"/>
              <w:left w:val="nil"/>
              <w:bottom w:val="nil"/>
              <w:right w:val="nil"/>
            </w:tcBorders>
          </w:tcPr>
          <w:p w14:paraId="2E0E8448" w14:textId="77777777" w:rsidR="00BB1720" w:rsidRPr="00BB1720" w:rsidRDefault="00BB1720" w:rsidP="00BB1720">
            <w:pPr>
              <w:pStyle w:val="NormalWeb"/>
              <w:spacing w:before="120" w:beforeAutospacing="0" w:after="120" w:afterAutospacing="0"/>
              <w:rPr>
                <w:rFonts w:ascii="Arial" w:hAnsi="Arial" w:cs="Arial"/>
                <w:sz w:val="22"/>
                <w:szCs w:val="22"/>
              </w:rPr>
            </w:pPr>
            <w:r>
              <w:rPr>
                <w:rFonts w:ascii="Arial" w:hAnsi="Arial" w:cs="Arial"/>
                <w:b/>
                <w:sz w:val="22"/>
                <w:szCs w:val="22"/>
              </w:rPr>
              <w:t>Instructor:</w:t>
            </w:r>
          </w:p>
        </w:tc>
      </w:tr>
      <w:tr w:rsidR="00BB1720" w14:paraId="06FE0785" w14:textId="77777777" w:rsidTr="00BB1720">
        <w:tc>
          <w:tcPr>
            <w:tcW w:w="4981" w:type="dxa"/>
            <w:tcBorders>
              <w:top w:val="nil"/>
              <w:left w:val="nil"/>
              <w:right w:val="nil"/>
            </w:tcBorders>
          </w:tcPr>
          <w:p w14:paraId="4D5FCDA7" w14:textId="77777777" w:rsidR="00BB1720" w:rsidRDefault="00BB1720" w:rsidP="00BB1720">
            <w:pPr>
              <w:pStyle w:val="NormalWeb"/>
              <w:spacing w:before="120" w:beforeAutospacing="0" w:after="120" w:afterAutospacing="0"/>
              <w:rPr>
                <w:rFonts w:ascii="Arial" w:hAnsi="Arial" w:cs="Arial"/>
                <w:b/>
                <w:sz w:val="22"/>
                <w:szCs w:val="22"/>
              </w:rPr>
            </w:pPr>
            <w:r w:rsidRPr="006A2049">
              <w:rPr>
                <w:rFonts w:ascii="Arial" w:hAnsi="Arial" w:cs="Arial"/>
                <w:b/>
                <w:sz w:val="22"/>
                <w:szCs w:val="22"/>
              </w:rPr>
              <w:t>Date of submission:</w:t>
            </w:r>
            <w:r w:rsidRPr="006A2049">
              <w:rPr>
                <w:rFonts w:ascii="Arial" w:hAnsi="Arial" w:cs="Arial"/>
                <w:sz w:val="22"/>
                <w:szCs w:val="22"/>
              </w:rPr>
              <w:t xml:space="preserve">      </w:t>
            </w:r>
          </w:p>
        </w:tc>
        <w:tc>
          <w:tcPr>
            <w:tcW w:w="4981" w:type="dxa"/>
            <w:tcBorders>
              <w:top w:val="nil"/>
              <w:left w:val="nil"/>
              <w:right w:val="nil"/>
            </w:tcBorders>
          </w:tcPr>
          <w:p w14:paraId="6F6168CA" w14:textId="77777777" w:rsidR="00BB1720" w:rsidRDefault="00BB1720" w:rsidP="00BB1720">
            <w:pPr>
              <w:pStyle w:val="NormalWeb"/>
              <w:spacing w:before="120" w:beforeAutospacing="0" w:after="120" w:afterAutospacing="0"/>
              <w:rPr>
                <w:rFonts w:ascii="Arial" w:hAnsi="Arial" w:cs="Arial"/>
                <w:b/>
                <w:sz w:val="22"/>
                <w:szCs w:val="22"/>
              </w:rPr>
            </w:pPr>
            <w:r>
              <w:rPr>
                <w:rFonts w:ascii="Arial" w:hAnsi="Arial" w:cs="Arial"/>
                <w:b/>
                <w:bCs/>
                <w:sz w:val="22"/>
                <w:szCs w:val="22"/>
              </w:rPr>
              <w:t>Course:</w:t>
            </w:r>
          </w:p>
        </w:tc>
      </w:tr>
    </w:tbl>
    <w:p w14:paraId="5A732FCA" w14:textId="77777777" w:rsidR="00BB1720" w:rsidRDefault="00BB1720" w:rsidP="00BB1720">
      <w:pPr>
        <w:pStyle w:val="NormalWeb"/>
        <w:rPr>
          <w:rFonts w:ascii="Arial" w:hAnsi="Arial" w:cs="Arial"/>
          <w:b/>
          <w:sz w:val="22"/>
          <w:szCs w:val="22"/>
        </w:rPr>
      </w:pPr>
    </w:p>
    <w:p w14:paraId="0FFD3440" w14:textId="77777777" w:rsidR="009144B0" w:rsidRPr="009144B0" w:rsidRDefault="009144B0" w:rsidP="00E12485">
      <w:pPr>
        <w:pStyle w:val="NormalWeb"/>
        <w:rPr>
          <w:rFonts w:ascii="Arial" w:hAnsi="Arial" w:cs="Arial"/>
          <w:b/>
          <w:bCs/>
          <w:sz w:val="22"/>
          <w:szCs w:val="22"/>
        </w:rPr>
      </w:pPr>
      <w:r w:rsidRPr="009144B0">
        <w:rPr>
          <w:rFonts w:ascii="Arial" w:hAnsi="Arial" w:cs="Arial"/>
          <w:b/>
          <w:bCs/>
          <w:sz w:val="22"/>
          <w:szCs w:val="22"/>
        </w:rPr>
        <w:t>Note:</w:t>
      </w:r>
    </w:p>
    <w:p w14:paraId="7FCA22E2" w14:textId="77777777" w:rsidR="001C6E45" w:rsidRPr="00DA6547" w:rsidRDefault="001C6E45" w:rsidP="00DA6547">
      <w:pPr>
        <w:pStyle w:val="ListParagraph"/>
        <w:numPr>
          <w:ilvl w:val="0"/>
          <w:numId w:val="2"/>
        </w:numPr>
        <w:spacing w:after="120"/>
        <w:ind w:left="357" w:hanging="357"/>
        <w:rPr>
          <w:rFonts w:ascii="Arial" w:hAnsi="Arial" w:cs="Arial"/>
          <w:sz w:val="22"/>
          <w:szCs w:val="22"/>
        </w:rPr>
      </w:pPr>
      <w:r w:rsidRPr="00075F34">
        <w:rPr>
          <w:rFonts w:ascii="Arial" w:hAnsi="Arial" w:cs="Arial"/>
          <w:b/>
          <w:bCs/>
          <w:sz w:val="22"/>
          <w:szCs w:val="22"/>
        </w:rPr>
        <w:t>You can use the tools available in Moodle</w:t>
      </w:r>
      <w:r w:rsidRPr="00266887">
        <w:rPr>
          <w:rFonts w:ascii="Arial" w:hAnsi="Arial" w:cs="Arial"/>
          <w:sz w:val="22"/>
          <w:szCs w:val="22"/>
        </w:rPr>
        <w:t xml:space="preserve"> to analyze the quantity and quality of your engagement in the class discussions. Go to your Profile, then click on Forum Posts for a list of all posts you have made the course. This will also save you time in isolating your posts for submission on the quality assessment portion below.</w:t>
      </w:r>
      <w:r w:rsidR="00DA6547">
        <w:rPr>
          <w:rFonts w:ascii="Arial" w:hAnsi="Arial" w:cs="Arial"/>
          <w:sz w:val="22"/>
          <w:szCs w:val="22"/>
        </w:rPr>
        <w:t xml:space="preserve"> Notice that the word count is provided at the bottom of every post.</w:t>
      </w:r>
    </w:p>
    <w:p w14:paraId="08A93BAE" w14:textId="303DEB49" w:rsidR="001C6E45" w:rsidRPr="00373A84" w:rsidRDefault="00E12485" w:rsidP="00373A84">
      <w:pPr>
        <w:pStyle w:val="NormalWeb"/>
        <w:numPr>
          <w:ilvl w:val="0"/>
          <w:numId w:val="2"/>
        </w:numPr>
        <w:spacing w:after="120" w:afterAutospacing="0"/>
        <w:ind w:left="357" w:hanging="357"/>
        <w:rPr>
          <w:rFonts w:ascii="Arial" w:hAnsi="Arial" w:cs="Arial"/>
          <w:sz w:val="22"/>
          <w:szCs w:val="22"/>
        </w:rPr>
      </w:pPr>
      <w:r w:rsidRPr="00255AF4">
        <w:rPr>
          <w:rFonts w:ascii="Arial" w:hAnsi="Arial" w:cs="Arial"/>
          <w:b/>
          <w:bCs/>
          <w:sz w:val="22"/>
          <w:szCs w:val="22"/>
        </w:rPr>
        <w:t xml:space="preserve">All posts </w:t>
      </w:r>
      <w:r w:rsidR="00255AF4" w:rsidRPr="00255AF4">
        <w:rPr>
          <w:rFonts w:ascii="Arial" w:hAnsi="Arial" w:cs="Arial"/>
          <w:b/>
          <w:bCs/>
          <w:sz w:val="22"/>
          <w:szCs w:val="22"/>
        </w:rPr>
        <w:t>counted</w:t>
      </w:r>
      <w:r w:rsidR="001C6E45" w:rsidRPr="00255AF4">
        <w:rPr>
          <w:rFonts w:ascii="Arial" w:hAnsi="Arial" w:cs="Arial"/>
          <w:b/>
          <w:bCs/>
          <w:sz w:val="22"/>
          <w:szCs w:val="22"/>
        </w:rPr>
        <w:t xml:space="preserve"> in this asses</w:t>
      </w:r>
      <w:r w:rsidR="009D52D8" w:rsidRPr="00255AF4">
        <w:rPr>
          <w:rFonts w:ascii="Arial" w:hAnsi="Arial" w:cs="Arial"/>
          <w:b/>
          <w:bCs/>
          <w:sz w:val="22"/>
          <w:szCs w:val="22"/>
        </w:rPr>
        <w:t>s</w:t>
      </w:r>
      <w:r w:rsidR="001C6E45" w:rsidRPr="00255AF4">
        <w:rPr>
          <w:rFonts w:ascii="Arial" w:hAnsi="Arial" w:cs="Arial"/>
          <w:b/>
          <w:bCs/>
          <w:sz w:val="22"/>
          <w:szCs w:val="22"/>
        </w:rPr>
        <w:t>ment</w:t>
      </w:r>
      <w:r w:rsidRPr="00255AF4">
        <w:rPr>
          <w:rFonts w:ascii="Arial" w:hAnsi="Arial" w:cs="Arial"/>
          <w:b/>
          <w:bCs/>
          <w:sz w:val="22"/>
          <w:szCs w:val="22"/>
        </w:rPr>
        <w:t xml:space="preserve"> must be substantive</w:t>
      </w:r>
      <w:r w:rsidRPr="00266887">
        <w:rPr>
          <w:rFonts w:ascii="Arial" w:hAnsi="Arial" w:cs="Arial"/>
          <w:sz w:val="22"/>
          <w:szCs w:val="22"/>
        </w:rPr>
        <w:t xml:space="preserve"> (i.e., not cheerleader </w:t>
      </w:r>
      <w:r w:rsidR="009C734F" w:rsidRPr="00266887">
        <w:rPr>
          <w:rFonts w:ascii="Arial" w:hAnsi="Arial" w:cs="Arial"/>
          <w:sz w:val="22"/>
          <w:szCs w:val="22"/>
        </w:rPr>
        <w:t>posts, such as</w:t>
      </w:r>
      <w:r w:rsidR="00A03789" w:rsidRPr="00266887">
        <w:rPr>
          <w:rFonts w:ascii="Arial" w:hAnsi="Arial" w:cs="Arial"/>
          <w:sz w:val="22"/>
          <w:szCs w:val="22"/>
        </w:rPr>
        <w:t>,</w:t>
      </w:r>
      <w:r w:rsidR="009C734F" w:rsidRPr="00266887">
        <w:rPr>
          <w:rFonts w:ascii="Arial" w:hAnsi="Arial" w:cs="Arial"/>
          <w:sz w:val="22"/>
          <w:szCs w:val="22"/>
        </w:rPr>
        <w:t xml:space="preserve"> “I really like what you said, André</w:t>
      </w:r>
      <w:r w:rsidR="008760A2" w:rsidRPr="00266887">
        <w:rPr>
          <w:rFonts w:ascii="Arial" w:hAnsi="Arial" w:cs="Arial"/>
          <w:sz w:val="22"/>
          <w:szCs w:val="22"/>
        </w:rPr>
        <w:t>”</w:t>
      </w:r>
      <w:r w:rsidR="00373A84">
        <w:rPr>
          <w:rFonts w:ascii="Arial" w:hAnsi="Arial" w:cs="Arial"/>
          <w:sz w:val="22"/>
          <w:szCs w:val="22"/>
        </w:rPr>
        <w:t>),</w:t>
      </w:r>
      <w:r w:rsidR="008760A2" w:rsidRPr="00266887">
        <w:rPr>
          <w:rFonts w:ascii="Arial" w:hAnsi="Arial" w:cs="Arial"/>
          <w:sz w:val="22"/>
          <w:szCs w:val="22"/>
        </w:rPr>
        <w:t xml:space="preserve"> </w:t>
      </w:r>
      <w:r w:rsidRPr="00266887">
        <w:rPr>
          <w:rFonts w:ascii="Arial" w:hAnsi="Arial" w:cs="Arial"/>
          <w:sz w:val="22"/>
          <w:szCs w:val="22"/>
        </w:rPr>
        <w:t xml:space="preserve">and </w:t>
      </w:r>
      <w:r w:rsidR="008760A2" w:rsidRPr="00266887">
        <w:rPr>
          <w:rFonts w:ascii="Arial" w:hAnsi="Arial" w:cs="Arial"/>
          <w:sz w:val="22"/>
          <w:szCs w:val="22"/>
        </w:rPr>
        <w:t xml:space="preserve">they cannot </w:t>
      </w:r>
      <w:r w:rsidR="00C330B0" w:rsidRPr="00266887">
        <w:rPr>
          <w:rFonts w:ascii="Arial" w:hAnsi="Arial" w:cs="Arial"/>
          <w:sz w:val="22"/>
          <w:szCs w:val="22"/>
        </w:rPr>
        <w:t>derive</w:t>
      </w:r>
      <w:r w:rsidR="008760A2" w:rsidRPr="00266887">
        <w:rPr>
          <w:rFonts w:ascii="Arial" w:hAnsi="Arial" w:cs="Arial"/>
          <w:sz w:val="22"/>
          <w:szCs w:val="22"/>
        </w:rPr>
        <w:t xml:space="preserve"> from</w:t>
      </w:r>
      <w:r w:rsidRPr="00266887">
        <w:rPr>
          <w:rFonts w:ascii="Arial" w:hAnsi="Arial" w:cs="Arial"/>
          <w:sz w:val="22"/>
          <w:szCs w:val="22"/>
        </w:rPr>
        <w:t xml:space="preserve"> auxiliary forums </w:t>
      </w:r>
      <w:r w:rsidR="00C330B0" w:rsidRPr="00266887">
        <w:rPr>
          <w:rFonts w:ascii="Arial" w:hAnsi="Arial" w:cs="Arial"/>
          <w:sz w:val="22"/>
          <w:szCs w:val="22"/>
        </w:rPr>
        <w:t>(e.g.,</w:t>
      </w:r>
      <w:r w:rsidRPr="00266887">
        <w:rPr>
          <w:rFonts w:ascii="Arial" w:hAnsi="Arial" w:cs="Arial"/>
          <w:sz w:val="22"/>
          <w:szCs w:val="22"/>
        </w:rPr>
        <w:t xml:space="preserve"> </w:t>
      </w:r>
      <w:r w:rsidR="00C330B0" w:rsidRPr="00266887">
        <w:rPr>
          <w:rFonts w:ascii="Arial" w:hAnsi="Arial" w:cs="Arial"/>
          <w:sz w:val="22"/>
          <w:szCs w:val="22"/>
        </w:rPr>
        <w:t>C</w:t>
      </w:r>
      <w:r w:rsidRPr="00266887">
        <w:rPr>
          <w:rFonts w:ascii="Arial" w:hAnsi="Arial" w:cs="Arial"/>
          <w:sz w:val="22"/>
          <w:szCs w:val="22"/>
        </w:rPr>
        <w:t xml:space="preserve">offee </w:t>
      </w:r>
      <w:r w:rsidR="00C330B0" w:rsidRPr="00266887">
        <w:rPr>
          <w:rFonts w:ascii="Arial" w:hAnsi="Arial" w:cs="Arial"/>
          <w:sz w:val="22"/>
          <w:szCs w:val="22"/>
        </w:rPr>
        <w:t>R</w:t>
      </w:r>
      <w:r w:rsidRPr="00266887">
        <w:rPr>
          <w:rFonts w:ascii="Arial" w:hAnsi="Arial" w:cs="Arial"/>
          <w:sz w:val="22"/>
          <w:szCs w:val="22"/>
        </w:rPr>
        <w:t xml:space="preserve">oom, </w:t>
      </w:r>
      <w:r w:rsidR="008760A2" w:rsidRPr="00266887">
        <w:rPr>
          <w:rFonts w:ascii="Arial" w:hAnsi="Arial" w:cs="Arial"/>
          <w:sz w:val="22"/>
          <w:szCs w:val="22"/>
        </w:rPr>
        <w:t>Q</w:t>
      </w:r>
      <w:r w:rsidR="00B024EA">
        <w:rPr>
          <w:rFonts w:ascii="Arial" w:hAnsi="Arial" w:cs="Arial"/>
          <w:sz w:val="22"/>
          <w:szCs w:val="22"/>
        </w:rPr>
        <w:t xml:space="preserve"> </w:t>
      </w:r>
      <w:r w:rsidR="008760A2" w:rsidRPr="00266887">
        <w:rPr>
          <w:rFonts w:ascii="Arial" w:hAnsi="Arial" w:cs="Arial"/>
          <w:sz w:val="22"/>
          <w:szCs w:val="22"/>
        </w:rPr>
        <w:t>&amp;</w:t>
      </w:r>
      <w:r w:rsidR="00B024EA">
        <w:rPr>
          <w:rFonts w:ascii="Arial" w:hAnsi="Arial" w:cs="Arial"/>
          <w:sz w:val="22"/>
          <w:szCs w:val="22"/>
        </w:rPr>
        <w:t xml:space="preserve"> </w:t>
      </w:r>
      <w:r w:rsidR="008760A2" w:rsidRPr="00266887">
        <w:rPr>
          <w:rFonts w:ascii="Arial" w:hAnsi="Arial" w:cs="Arial"/>
          <w:sz w:val="22"/>
          <w:szCs w:val="22"/>
        </w:rPr>
        <w:t xml:space="preserve">A </w:t>
      </w:r>
      <w:r w:rsidR="00C330B0" w:rsidRPr="00266887">
        <w:rPr>
          <w:rFonts w:ascii="Arial" w:hAnsi="Arial" w:cs="Arial"/>
          <w:sz w:val="22"/>
          <w:szCs w:val="22"/>
        </w:rPr>
        <w:t>for</w:t>
      </w:r>
      <w:r w:rsidR="008760A2" w:rsidRPr="00266887">
        <w:rPr>
          <w:rFonts w:ascii="Arial" w:hAnsi="Arial" w:cs="Arial"/>
          <w:sz w:val="22"/>
          <w:szCs w:val="22"/>
        </w:rPr>
        <w:t xml:space="preserve"> </w:t>
      </w:r>
      <w:r w:rsidR="00C330B0" w:rsidRPr="00266887">
        <w:rPr>
          <w:rFonts w:ascii="Arial" w:hAnsi="Arial" w:cs="Arial"/>
          <w:sz w:val="22"/>
          <w:szCs w:val="22"/>
        </w:rPr>
        <w:t>A</w:t>
      </w:r>
      <w:r w:rsidR="008760A2" w:rsidRPr="00266887">
        <w:rPr>
          <w:rFonts w:ascii="Arial" w:hAnsi="Arial" w:cs="Arial"/>
          <w:sz w:val="22"/>
          <w:szCs w:val="22"/>
        </w:rPr>
        <w:t>ssignment</w:t>
      </w:r>
      <w:r w:rsidR="00C330B0" w:rsidRPr="00266887">
        <w:rPr>
          <w:rFonts w:ascii="Arial" w:hAnsi="Arial" w:cs="Arial"/>
          <w:sz w:val="22"/>
          <w:szCs w:val="22"/>
        </w:rPr>
        <w:t>s</w:t>
      </w:r>
      <w:r w:rsidRPr="00266887">
        <w:rPr>
          <w:rFonts w:ascii="Arial" w:hAnsi="Arial" w:cs="Arial"/>
          <w:sz w:val="22"/>
          <w:szCs w:val="22"/>
        </w:rPr>
        <w:t>).</w:t>
      </w:r>
      <w:r w:rsidR="00C058B0">
        <w:rPr>
          <w:rFonts w:ascii="Arial" w:hAnsi="Arial" w:cs="Arial"/>
          <w:sz w:val="22"/>
          <w:szCs w:val="22"/>
        </w:rPr>
        <w:t xml:space="preserve"> However, they can be a response to another student’s post if your </w:t>
      </w:r>
      <w:r w:rsidR="00B5040C">
        <w:rPr>
          <w:rFonts w:ascii="Arial" w:hAnsi="Arial" w:cs="Arial"/>
          <w:sz w:val="22"/>
          <w:szCs w:val="22"/>
        </w:rPr>
        <w:t xml:space="preserve">contribution </w:t>
      </w:r>
      <w:r w:rsidR="00373A84">
        <w:rPr>
          <w:rFonts w:ascii="Arial" w:hAnsi="Arial" w:cs="Arial"/>
          <w:sz w:val="22"/>
          <w:szCs w:val="22"/>
        </w:rPr>
        <w:t xml:space="preserve">is </w:t>
      </w:r>
      <w:r w:rsidR="00B5040C">
        <w:rPr>
          <w:rFonts w:ascii="Arial" w:hAnsi="Arial" w:cs="Arial"/>
          <w:sz w:val="22"/>
          <w:szCs w:val="22"/>
        </w:rPr>
        <w:t>substantive and reflect</w:t>
      </w:r>
      <w:r w:rsidR="00373A84">
        <w:rPr>
          <w:rFonts w:ascii="Arial" w:hAnsi="Arial" w:cs="Arial"/>
          <w:sz w:val="22"/>
          <w:szCs w:val="22"/>
        </w:rPr>
        <w:t>s</w:t>
      </w:r>
      <w:r w:rsidR="00B5040C">
        <w:rPr>
          <w:rFonts w:ascii="Arial" w:hAnsi="Arial" w:cs="Arial"/>
          <w:sz w:val="22"/>
          <w:szCs w:val="22"/>
        </w:rPr>
        <w:t xml:space="preserve"> </w:t>
      </w:r>
      <w:r w:rsidR="00B5040C" w:rsidRPr="00373A84">
        <w:rPr>
          <w:rFonts w:ascii="Arial" w:hAnsi="Arial" w:cs="Arial"/>
          <w:sz w:val="22"/>
          <w:szCs w:val="22"/>
        </w:rPr>
        <w:t>the evaluation criteria.</w:t>
      </w:r>
    </w:p>
    <w:p w14:paraId="5F633430" w14:textId="7CA73D3E" w:rsidR="009144B0" w:rsidRPr="00715FA3" w:rsidRDefault="009144B0" w:rsidP="00DA6547">
      <w:pPr>
        <w:pStyle w:val="ListParagraph"/>
        <w:numPr>
          <w:ilvl w:val="0"/>
          <w:numId w:val="2"/>
        </w:numPr>
        <w:spacing w:after="120"/>
        <w:rPr>
          <w:rFonts w:ascii="Arial" w:hAnsi="Arial" w:cs="Arial"/>
          <w:sz w:val="22"/>
          <w:szCs w:val="22"/>
        </w:rPr>
      </w:pPr>
      <w:r w:rsidRPr="00255AF4">
        <w:rPr>
          <w:rFonts w:ascii="Arial" w:hAnsi="Arial" w:cs="Arial"/>
          <w:b/>
          <w:bCs/>
          <w:sz w:val="22"/>
          <w:szCs w:val="22"/>
        </w:rPr>
        <w:t>You must provide a detailed analysis of the quality</w:t>
      </w:r>
      <w:r w:rsidRPr="00715FA3">
        <w:rPr>
          <w:rFonts w:ascii="Arial" w:hAnsi="Arial" w:cs="Arial"/>
          <w:sz w:val="22"/>
          <w:szCs w:val="22"/>
        </w:rPr>
        <w:t xml:space="preserve"> </w:t>
      </w:r>
      <w:r w:rsidRPr="00255AF4">
        <w:rPr>
          <w:rFonts w:ascii="Arial" w:hAnsi="Arial" w:cs="Arial"/>
          <w:b/>
          <w:bCs/>
          <w:sz w:val="22"/>
          <w:szCs w:val="22"/>
        </w:rPr>
        <w:t xml:space="preserve">of your </w:t>
      </w:r>
      <w:r w:rsidR="00D767B0" w:rsidRPr="00255AF4">
        <w:rPr>
          <w:rFonts w:ascii="Arial" w:hAnsi="Arial" w:cs="Arial"/>
          <w:b/>
          <w:bCs/>
          <w:sz w:val="22"/>
          <w:szCs w:val="22"/>
        </w:rPr>
        <w:t xml:space="preserve">participation </w:t>
      </w:r>
      <w:r w:rsidR="00504508" w:rsidRPr="00715FA3">
        <w:rPr>
          <w:rFonts w:ascii="Arial" w:hAnsi="Arial" w:cs="Arial"/>
          <w:sz w:val="22"/>
          <w:szCs w:val="22"/>
        </w:rPr>
        <w:t>to support your self-assessment</w:t>
      </w:r>
      <w:r w:rsidR="00B1776A">
        <w:rPr>
          <w:rFonts w:ascii="Arial" w:hAnsi="Arial" w:cs="Arial"/>
          <w:sz w:val="22"/>
          <w:szCs w:val="22"/>
        </w:rPr>
        <w:t>.</w:t>
      </w:r>
      <w:r w:rsidR="00504508" w:rsidRPr="00715FA3">
        <w:rPr>
          <w:rFonts w:ascii="Arial" w:hAnsi="Arial" w:cs="Arial"/>
          <w:sz w:val="22"/>
          <w:szCs w:val="22"/>
        </w:rPr>
        <w:t xml:space="preserve"> </w:t>
      </w:r>
      <w:r w:rsidR="00B1776A" w:rsidRPr="00B1776A">
        <w:rPr>
          <w:rFonts w:ascii="Arial" w:hAnsi="Arial" w:cs="Arial"/>
          <w:sz w:val="22"/>
          <w:szCs w:val="22"/>
        </w:rPr>
        <w:t>You are required to identify and analyze 6 posts from at least 3 different weeks to support your self-assessment in each of three categories: (a) active engagement in constructivist learning, (b) critical engagement with course content, and (c) application to problem-based learning</w:t>
      </w:r>
      <w:r w:rsidR="00504508" w:rsidRPr="00715FA3">
        <w:rPr>
          <w:rFonts w:ascii="Arial" w:hAnsi="Arial" w:cs="Arial"/>
          <w:sz w:val="22"/>
          <w:szCs w:val="22"/>
        </w:rPr>
        <w:t>.</w:t>
      </w:r>
      <w:r w:rsidR="00715FA3" w:rsidRPr="00715FA3">
        <w:rPr>
          <w:rFonts w:ascii="Arial" w:hAnsi="Arial" w:cs="Arial"/>
          <w:sz w:val="22"/>
          <w:szCs w:val="22"/>
        </w:rPr>
        <w:t xml:space="preserve"> </w:t>
      </w:r>
      <w:r w:rsidR="00B1776A">
        <w:rPr>
          <w:rFonts w:ascii="Arial" w:hAnsi="Arial" w:cs="Arial"/>
          <w:sz w:val="22"/>
          <w:szCs w:val="22"/>
        </w:rPr>
        <w:t>S</w:t>
      </w:r>
      <w:r w:rsidR="00B1776A" w:rsidRPr="007D0AC2">
        <w:rPr>
          <w:rFonts w:ascii="Arial" w:hAnsi="Arial" w:cs="Arial"/>
          <w:sz w:val="22"/>
          <w:szCs w:val="22"/>
        </w:rPr>
        <w:t xml:space="preserve">ee p. </w:t>
      </w:r>
      <w:r w:rsidR="00B1776A">
        <w:rPr>
          <w:rFonts w:ascii="Arial" w:hAnsi="Arial" w:cs="Arial"/>
          <w:sz w:val="22"/>
          <w:szCs w:val="22"/>
        </w:rPr>
        <w:t xml:space="preserve">7–11 </w:t>
      </w:r>
      <w:proofErr w:type="gramStart"/>
      <w:r w:rsidR="00B1776A">
        <w:rPr>
          <w:rFonts w:ascii="Arial" w:hAnsi="Arial" w:cs="Arial"/>
          <w:sz w:val="22"/>
          <w:szCs w:val="22"/>
        </w:rPr>
        <w:t>below</w:t>
      </w:r>
      <w:proofErr w:type="gramEnd"/>
    </w:p>
    <w:p w14:paraId="7BD5F531" w14:textId="4A358651" w:rsidR="000442A7" w:rsidRDefault="000442A7" w:rsidP="00DA6547">
      <w:pPr>
        <w:pStyle w:val="NormalWeb"/>
        <w:numPr>
          <w:ilvl w:val="0"/>
          <w:numId w:val="2"/>
        </w:numPr>
        <w:spacing w:after="120" w:afterAutospacing="0"/>
        <w:ind w:left="357" w:hanging="357"/>
        <w:rPr>
          <w:rFonts w:ascii="Arial" w:hAnsi="Arial" w:cs="Arial"/>
          <w:sz w:val="22"/>
          <w:szCs w:val="22"/>
        </w:rPr>
      </w:pPr>
      <w:r w:rsidRPr="00075F34">
        <w:rPr>
          <w:rFonts w:ascii="Arial" w:hAnsi="Arial" w:cs="Arial"/>
          <w:b/>
          <w:bCs/>
          <w:sz w:val="22"/>
          <w:szCs w:val="22"/>
        </w:rPr>
        <w:t xml:space="preserve">Your instructor will verify your </w:t>
      </w:r>
      <w:r w:rsidR="00373A84">
        <w:rPr>
          <w:rFonts w:ascii="Arial" w:hAnsi="Arial" w:cs="Arial"/>
          <w:b/>
          <w:bCs/>
          <w:sz w:val="22"/>
          <w:szCs w:val="22"/>
        </w:rPr>
        <w:t xml:space="preserve">post </w:t>
      </w:r>
      <w:r w:rsidRPr="00075F34">
        <w:rPr>
          <w:rFonts w:ascii="Arial" w:hAnsi="Arial" w:cs="Arial"/>
          <w:b/>
          <w:bCs/>
          <w:sz w:val="22"/>
          <w:szCs w:val="22"/>
        </w:rPr>
        <w:t>submissions</w:t>
      </w:r>
      <w:r w:rsidRPr="00266887">
        <w:rPr>
          <w:rFonts w:ascii="Arial" w:hAnsi="Arial" w:cs="Arial"/>
          <w:sz w:val="22"/>
          <w:szCs w:val="22"/>
        </w:rPr>
        <w:t xml:space="preserve"> </w:t>
      </w:r>
      <w:r w:rsidR="00CB27AC" w:rsidRPr="00266887">
        <w:rPr>
          <w:rFonts w:ascii="Arial" w:hAnsi="Arial" w:cs="Arial"/>
          <w:sz w:val="22"/>
          <w:szCs w:val="22"/>
        </w:rPr>
        <w:t>through spot</w:t>
      </w:r>
      <w:r w:rsidR="003C1609">
        <w:rPr>
          <w:rFonts w:ascii="Arial" w:hAnsi="Arial" w:cs="Arial"/>
          <w:sz w:val="22"/>
          <w:szCs w:val="22"/>
        </w:rPr>
        <w:t>-</w:t>
      </w:r>
      <w:r w:rsidR="00CB27AC" w:rsidRPr="00266887">
        <w:rPr>
          <w:rFonts w:ascii="Arial" w:hAnsi="Arial" w:cs="Arial"/>
          <w:sz w:val="22"/>
          <w:szCs w:val="22"/>
        </w:rPr>
        <w:t xml:space="preserve">checks </w:t>
      </w:r>
      <w:r w:rsidRPr="00266887">
        <w:rPr>
          <w:rFonts w:ascii="Arial" w:hAnsi="Arial" w:cs="Arial"/>
          <w:sz w:val="22"/>
          <w:szCs w:val="22"/>
        </w:rPr>
        <w:t xml:space="preserve">on both quantity and quality of posts </w:t>
      </w:r>
      <w:r w:rsidR="00CD5DC2">
        <w:rPr>
          <w:rFonts w:ascii="Arial" w:hAnsi="Arial" w:cs="Arial"/>
          <w:sz w:val="22"/>
          <w:szCs w:val="22"/>
        </w:rPr>
        <w:t xml:space="preserve">in Moodle </w:t>
      </w:r>
      <w:r w:rsidRPr="00266887">
        <w:rPr>
          <w:rFonts w:ascii="Arial" w:hAnsi="Arial" w:cs="Arial"/>
          <w:sz w:val="22"/>
          <w:szCs w:val="22"/>
        </w:rPr>
        <w:t xml:space="preserve">using </w:t>
      </w:r>
      <w:r w:rsidR="00DD386B" w:rsidRPr="00266887">
        <w:rPr>
          <w:rFonts w:ascii="Arial" w:hAnsi="Arial" w:cs="Arial"/>
          <w:sz w:val="22"/>
          <w:szCs w:val="22"/>
        </w:rPr>
        <w:t>Outline Report (which counts your posts</w:t>
      </w:r>
      <w:r w:rsidR="009D52D8" w:rsidRPr="00266887">
        <w:rPr>
          <w:rFonts w:ascii="Arial" w:hAnsi="Arial" w:cs="Arial"/>
          <w:sz w:val="22"/>
          <w:szCs w:val="22"/>
        </w:rPr>
        <w:t xml:space="preserve"> in each </w:t>
      </w:r>
      <w:r w:rsidR="00EB7748" w:rsidRPr="00266887">
        <w:rPr>
          <w:rFonts w:ascii="Arial" w:hAnsi="Arial" w:cs="Arial"/>
          <w:sz w:val="22"/>
          <w:szCs w:val="22"/>
        </w:rPr>
        <w:t>weekly class discussion</w:t>
      </w:r>
      <w:r w:rsidR="009D52D8" w:rsidRPr="00266887">
        <w:rPr>
          <w:rFonts w:ascii="Arial" w:hAnsi="Arial" w:cs="Arial"/>
          <w:sz w:val="22"/>
          <w:szCs w:val="22"/>
        </w:rPr>
        <w:t>) and the Complete Report (which provides full access to all of your posts)</w:t>
      </w:r>
      <w:r w:rsidR="00EB7748" w:rsidRPr="00266887">
        <w:rPr>
          <w:rFonts w:ascii="Arial" w:hAnsi="Arial" w:cs="Arial"/>
          <w:sz w:val="22"/>
          <w:szCs w:val="22"/>
        </w:rPr>
        <w:t xml:space="preserve">. </w:t>
      </w:r>
      <w:r w:rsidR="00CD5DC2">
        <w:rPr>
          <w:rFonts w:ascii="Arial" w:hAnsi="Arial" w:cs="Arial"/>
          <w:sz w:val="22"/>
          <w:szCs w:val="22"/>
        </w:rPr>
        <w:t>Although your instructor has access to these reports, u</w:t>
      </w:r>
      <w:r w:rsidR="00EB7748" w:rsidRPr="00266887">
        <w:rPr>
          <w:rFonts w:ascii="Arial" w:hAnsi="Arial" w:cs="Arial"/>
          <w:sz w:val="22"/>
          <w:szCs w:val="22"/>
        </w:rPr>
        <w:t xml:space="preserve">nfortunately, </w:t>
      </w:r>
      <w:r w:rsidR="00CD5DC2">
        <w:rPr>
          <w:rFonts w:ascii="Arial" w:hAnsi="Arial" w:cs="Arial"/>
          <w:sz w:val="22"/>
          <w:szCs w:val="22"/>
        </w:rPr>
        <w:t>students do not, because they</w:t>
      </w:r>
      <w:r w:rsidR="00EB7748" w:rsidRPr="00266887">
        <w:rPr>
          <w:rFonts w:ascii="Arial" w:hAnsi="Arial" w:cs="Arial"/>
          <w:sz w:val="22"/>
          <w:szCs w:val="22"/>
        </w:rPr>
        <w:t xml:space="preserve"> are not</w:t>
      </w:r>
      <w:r w:rsidR="009D52D8" w:rsidRPr="00266887">
        <w:rPr>
          <w:rFonts w:ascii="Arial" w:hAnsi="Arial" w:cs="Arial"/>
          <w:sz w:val="22"/>
          <w:szCs w:val="22"/>
        </w:rPr>
        <w:t xml:space="preserve"> available </w:t>
      </w:r>
      <w:r w:rsidR="00EB7748" w:rsidRPr="00266887">
        <w:rPr>
          <w:rFonts w:ascii="Arial" w:hAnsi="Arial" w:cs="Arial"/>
          <w:sz w:val="22"/>
          <w:szCs w:val="22"/>
        </w:rPr>
        <w:t>through the student view</w:t>
      </w:r>
      <w:r w:rsidR="009D52D8" w:rsidRPr="00266887">
        <w:rPr>
          <w:rFonts w:ascii="Arial" w:hAnsi="Arial" w:cs="Arial"/>
          <w:sz w:val="22"/>
          <w:szCs w:val="22"/>
        </w:rPr>
        <w:t xml:space="preserve"> of your Profile. </w:t>
      </w:r>
      <w:r w:rsidR="007C6BDB" w:rsidRPr="00266887">
        <w:rPr>
          <w:rFonts w:ascii="Arial" w:hAnsi="Arial" w:cs="Arial"/>
          <w:sz w:val="22"/>
          <w:szCs w:val="22"/>
        </w:rPr>
        <w:t>The latter report show</w:t>
      </w:r>
      <w:r w:rsidR="00CD5DC2">
        <w:rPr>
          <w:rFonts w:ascii="Arial" w:hAnsi="Arial" w:cs="Arial"/>
          <w:sz w:val="22"/>
          <w:szCs w:val="22"/>
        </w:rPr>
        <w:t>s</w:t>
      </w:r>
      <w:r w:rsidR="007C6BDB" w:rsidRPr="00266887">
        <w:rPr>
          <w:rFonts w:ascii="Arial" w:hAnsi="Arial" w:cs="Arial"/>
          <w:sz w:val="22"/>
          <w:szCs w:val="22"/>
        </w:rPr>
        <w:t xml:space="preserve"> the days on which you made each post, the word count of each </w:t>
      </w:r>
      <w:proofErr w:type="gramStart"/>
      <w:r w:rsidR="007C6BDB" w:rsidRPr="00266887">
        <w:rPr>
          <w:rFonts w:ascii="Arial" w:hAnsi="Arial" w:cs="Arial"/>
          <w:sz w:val="22"/>
          <w:szCs w:val="22"/>
        </w:rPr>
        <w:t>posts</w:t>
      </w:r>
      <w:proofErr w:type="gramEnd"/>
      <w:r w:rsidR="007C6BDB" w:rsidRPr="00266887">
        <w:rPr>
          <w:rFonts w:ascii="Arial" w:hAnsi="Arial" w:cs="Arial"/>
          <w:sz w:val="22"/>
          <w:szCs w:val="22"/>
        </w:rPr>
        <w:t>, and the content of each post</w:t>
      </w:r>
      <w:r w:rsidR="00EB7748" w:rsidRPr="00266887">
        <w:rPr>
          <w:rFonts w:ascii="Arial" w:hAnsi="Arial" w:cs="Arial"/>
          <w:sz w:val="22"/>
          <w:szCs w:val="22"/>
        </w:rPr>
        <w:t xml:space="preserve">; please </w:t>
      </w:r>
      <w:r w:rsidR="00266887" w:rsidRPr="00266887">
        <w:rPr>
          <w:rFonts w:ascii="Arial" w:hAnsi="Arial" w:cs="Arial"/>
          <w:sz w:val="22"/>
          <w:szCs w:val="22"/>
        </w:rPr>
        <w:t>be honest in your self-assessment</w:t>
      </w:r>
      <w:r w:rsidR="007C6BDB" w:rsidRPr="00266887">
        <w:rPr>
          <w:rFonts w:ascii="Arial" w:hAnsi="Arial" w:cs="Arial"/>
          <w:sz w:val="22"/>
          <w:szCs w:val="22"/>
        </w:rPr>
        <w:t xml:space="preserve">. </w:t>
      </w:r>
    </w:p>
    <w:p w14:paraId="5A2C5E3F" w14:textId="77777777" w:rsidR="00B118F7" w:rsidRPr="00266887" w:rsidRDefault="00222EFB" w:rsidP="00DA6547">
      <w:pPr>
        <w:pStyle w:val="NormalWeb"/>
        <w:numPr>
          <w:ilvl w:val="0"/>
          <w:numId w:val="2"/>
        </w:numPr>
        <w:spacing w:after="120" w:afterAutospacing="0"/>
        <w:ind w:left="357" w:hanging="357"/>
        <w:rPr>
          <w:rFonts w:ascii="Arial" w:hAnsi="Arial" w:cs="Arial"/>
          <w:sz w:val="22"/>
          <w:szCs w:val="22"/>
        </w:rPr>
      </w:pPr>
      <w:r>
        <w:rPr>
          <w:rFonts w:ascii="Arial" w:hAnsi="Arial" w:cs="Arial"/>
          <w:b/>
          <w:bCs/>
          <w:sz w:val="22"/>
          <w:szCs w:val="22"/>
        </w:rPr>
        <w:t>Your instructor will assess the representativeness of your sample posts</w:t>
      </w:r>
      <w:r>
        <w:rPr>
          <w:rFonts w:ascii="Arial" w:hAnsi="Arial" w:cs="Arial"/>
          <w:sz w:val="22"/>
          <w:szCs w:val="22"/>
        </w:rPr>
        <w:t>. Although you are encouraged to show your best work, if the posts selected are significant</w:t>
      </w:r>
      <w:r w:rsidR="00CC27BB">
        <w:rPr>
          <w:rFonts w:ascii="Arial" w:hAnsi="Arial" w:cs="Arial"/>
          <w:sz w:val="22"/>
          <w:szCs w:val="22"/>
        </w:rPr>
        <w:t>ly</w:t>
      </w:r>
      <w:r>
        <w:rPr>
          <w:rFonts w:ascii="Arial" w:hAnsi="Arial" w:cs="Arial"/>
          <w:sz w:val="22"/>
          <w:szCs w:val="22"/>
        </w:rPr>
        <w:t xml:space="preserve"> different in quality from </w:t>
      </w:r>
      <w:proofErr w:type="gramStart"/>
      <w:r>
        <w:rPr>
          <w:rFonts w:ascii="Arial" w:hAnsi="Arial" w:cs="Arial"/>
          <w:sz w:val="22"/>
          <w:szCs w:val="22"/>
        </w:rPr>
        <w:t>the majority of</w:t>
      </w:r>
      <w:proofErr w:type="gramEnd"/>
      <w:r>
        <w:rPr>
          <w:rFonts w:ascii="Arial" w:hAnsi="Arial" w:cs="Arial"/>
          <w:sz w:val="22"/>
          <w:szCs w:val="22"/>
        </w:rPr>
        <w:t xml:space="preserve"> your posts throughout the semester, the instructor</w:t>
      </w:r>
      <w:r w:rsidR="00FF1766">
        <w:rPr>
          <w:rFonts w:ascii="Arial" w:hAnsi="Arial" w:cs="Arial"/>
          <w:sz w:val="22"/>
          <w:szCs w:val="22"/>
        </w:rPr>
        <w:t>’s final grade will reflect this discrepancy.</w:t>
      </w:r>
    </w:p>
    <w:p w14:paraId="7328840E" w14:textId="77777777" w:rsidR="000442A7" w:rsidRPr="00266887" w:rsidRDefault="000442A7" w:rsidP="000442A7">
      <w:pPr>
        <w:rPr>
          <w:rFonts w:ascii="Arial" w:hAnsi="Arial" w:cs="Arial"/>
          <w:b/>
          <w:color w:val="7030A0"/>
          <w:sz w:val="22"/>
          <w:szCs w:val="22"/>
        </w:rPr>
      </w:pPr>
    </w:p>
    <w:p w14:paraId="745EFFE0" w14:textId="77777777" w:rsidR="00B5040C" w:rsidRPr="00266887" w:rsidRDefault="00B5040C" w:rsidP="000442A7">
      <w:pPr>
        <w:rPr>
          <w:rFonts w:ascii="Arial" w:hAnsi="Arial" w:cs="Arial"/>
          <w:b/>
          <w:color w:val="7030A0"/>
          <w:sz w:val="22"/>
          <w:szCs w:val="22"/>
        </w:rPr>
        <w:sectPr w:rsidR="00B5040C" w:rsidRPr="00266887" w:rsidSect="00B42ED5">
          <w:footerReference w:type="even" r:id="rId7"/>
          <w:footerReference w:type="default" r:id="rId8"/>
          <w:pgSz w:w="12240" w:h="15840"/>
          <w:pgMar w:top="1134" w:right="1134" w:bottom="1134" w:left="1134" w:header="720" w:footer="720" w:gutter="0"/>
          <w:cols w:space="720"/>
          <w:docGrid w:linePitch="360"/>
        </w:sectPr>
      </w:pPr>
    </w:p>
    <w:p w14:paraId="7B8B18B3" w14:textId="398CDFFF" w:rsidR="001C6E45" w:rsidRPr="00266887" w:rsidRDefault="00266887" w:rsidP="000442A7">
      <w:pPr>
        <w:jc w:val="center"/>
        <w:rPr>
          <w:rFonts w:ascii="Arial" w:eastAsia="Calibri" w:hAnsi="Arial" w:cs="Arial"/>
          <w:color w:val="7030A0"/>
          <w:sz w:val="28"/>
          <w:szCs w:val="28"/>
        </w:rPr>
      </w:pPr>
      <w:r w:rsidRPr="00266887">
        <w:rPr>
          <w:rFonts w:ascii="Arial" w:hAnsi="Arial" w:cs="Arial"/>
          <w:b/>
          <w:bCs/>
          <w:color w:val="7030A0"/>
          <w:sz w:val="28"/>
          <w:szCs w:val="28"/>
        </w:rPr>
        <w:lastRenderedPageBreak/>
        <w:t>Quantity Assessment:</w:t>
      </w:r>
      <w:r w:rsidRPr="00266887">
        <w:rPr>
          <w:rFonts w:ascii="Arial" w:hAnsi="Arial" w:cs="Arial"/>
          <w:b/>
          <w:bCs/>
          <w:color w:val="7030A0"/>
          <w:sz w:val="22"/>
          <w:szCs w:val="22"/>
        </w:rPr>
        <w:t xml:space="preserve"> </w:t>
      </w:r>
      <w:r w:rsidR="001C6E45" w:rsidRPr="00266887">
        <w:rPr>
          <w:rFonts w:ascii="Arial" w:hAnsi="Arial" w:cs="Arial"/>
          <w:b/>
          <w:color w:val="7030A0"/>
          <w:sz w:val="28"/>
          <w:szCs w:val="28"/>
        </w:rPr>
        <w:t>Extent and Timing of Participation (</w:t>
      </w:r>
      <w:r w:rsidR="00F10EC3">
        <w:rPr>
          <w:rFonts w:ascii="Arial" w:hAnsi="Arial" w:cs="Arial"/>
          <w:b/>
          <w:color w:val="7030A0"/>
          <w:sz w:val="28"/>
          <w:szCs w:val="28"/>
        </w:rPr>
        <w:t>6</w:t>
      </w:r>
      <w:r w:rsidR="001C6E45" w:rsidRPr="00266887">
        <w:rPr>
          <w:rFonts w:ascii="Arial" w:hAnsi="Arial" w:cs="Arial"/>
          <w:b/>
          <w:color w:val="7030A0"/>
          <w:sz w:val="28"/>
          <w:szCs w:val="28"/>
        </w:rPr>
        <w:t>%)</w:t>
      </w:r>
    </w:p>
    <w:p w14:paraId="223F93A0" w14:textId="36165F4D" w:rsidR="002561D8" w:rsidRPr="00B1776A" w:rsidRDefault="009E4101" w:rsidP="0052149B">
      <w:pPr>
        <w:pStyle w:val="NormalWeb"/>
        <w:spacing w:before="60" w:beforeAutospacing="0"/>
        <w:rPr>
          <w:rFonts w:ascii="Arial" w:hAnsi="Arial" w:cs="Arial"/>
          <w:color w:val="000000"/>
          <w:sz w:val="22"/>
          <w:szCs w:val="22"/>
        </w:rPr>
      </w:pPr>
      <w:r w:rsidRPr="009E4101">
        <w:rPr>
          <w:rFonts w:ascii="Arial" w:hAnsi="Arial" w:cs="Arial"/>
          <w:color w:val="000000"/>
          <w:sz w:val="22"/>
          <w:szCs w:val="22"/>
        </w:rPr>
        <w:t xml:space="preserve">The assessment criteria for the </w:t>
      </w:r>
      <w:r w:rsidR="002561D8" w:rsidRPr="00266887">
        <w:rPr>
          <w:rFonts w:ascii="Arial" w:hAnsi="Arial" w:cs="Arial"/>
          <w:color w:val="000000"/>
          <w:sz w:val="22"/>
          <w:szCs w:val="22"/>
        </w:rPr>
        <w:t>Extent and Timing of Participation</w:t>
      </w:r>
      <w:r w:rsidRPr="009E4101">
        <w:rPr>
          <w:rFonts w:ascii="Arial" w:hAnsi="Arial" w:cs="Arial"/>
          <w:color w:val="000000"/>
          <w:sz w:val="22"/>
          <w:szCs w:val="22"/>
        </w:rPr>
        <w:t xml:space="preserve"> are listed below. </w:t>
      </w:r>
      <w:r w:rsidR="00B1776A" w:rsidRPr="00B1776A">
        <w:rPr>
          <w:rFonts w:ascii="Arial" w:hAnsi="Arial" w:cs="Arial"/>
          <w:color w:val="000000"/>
          <w:sz w:val="22"/>
          <w:szCs w:val="22"/>
        </w:rPr>
        <w:t xml:space="preserve">The expectations listed under the </w:t>
      </w:r>
      <w:r w:rsidR="00B1776A" w:rsidRPr="00B1776A">
        <w:rPr>
          <w:rFonts w:ascii="Arial" w:hAnsi="Arial" w:cs="Arial"/>
          <w:b/>
          <w:bCs/>
          <w:color w:val="000000"/>
          <w:sz w:val="22"/>
          <w:szCs w:val="22"/>
        </w:rPr>
        <w:t>Meets Standard</w:t>
      </w:r>
      <w:r w:rsidR="00B1776A" w:rsidRPr="00B1776A">
        <w:rPr>
          <w:rFonts w:ascii="Arial" w:hAnsi="Arial" w:cs="Arial"/>
          <w:color w:val="000000"/>
          <w:sz w:val="22"/>
          <w:szCs w:val="22"/>
        </w:rPr>
        <w:t xml:space="preserve"> range are in orange, because these are the competencies targeted through the assignment. </w:t>
      </w:r>
      <w:r w:rsidR="00B1776A" w:rsidRPr="00B1776A">
        <w:rPr>
          <w:rFonts w:ascii="Arial" w:hAnsi="Arial" w:cs="Arial"/>
          <w:b/>
          <w:bCs/>
          <w:color w:val="000000"/>
          <w:sz w:val="22"/>
          <w:szCs w:val="22"/>
        </w:rPr>
        <w:t>Please assess yourself on each row of the rubric below by highlighting the cell that you believe best represents your work.</w:t>
      </w:r>
      <w:r w:rsidR="00B1776A" w:rsidRPr="00B1776A">
        <w:rPr>
          <w:rFonts w:ascii="Arial" w:hAnsi="Arial" w:cs="Arial"/>
          <w:color w:val="000000"/>
          <w:sz w:val="22"/>
          <w:szCs w:val="22"/>
        </w:rPr>
        <w:t xml:space="preserve"> </w:t>
      </w:r>
      <w:r w:rsidR="00B1776A" w:rsidRPr="00B1776A">
        <w:rPr>
          <w:rFonts w:ascii="Arial" w:hAnsi="Arial" w:cs="Arial"/>
          <w:b/>
          <w:bCs/>
          <w:color w:val="000000"/>
          <w:sz w:val="22"/>
          <w:szCs w:val="22"/>
        </w:rPr>
        <w:t xml:space="preserve">You do not need to provide a letter grade; this will be assigned by your instructors based on their review of the video and reflection sheet. </w:t>
      </w:r>
      <w:r w:rsidR="00B1776A" w:rsidRPr="00B1776A">
        <w:rPr>
          <w:rFonts w:ascii="Arial" w:hAnsi="Arial" w:cs="Arial"/>
          <w:color w:val="000000"/>
          <w:sz w:val="22"/>
          <w:szCs w:val="22"/>
        </w:rPr>
        <w:t>Review the example in the first row, then delete it and replace it your self-assessment. Your instructor will provide their assessment and complete the grade in the final column.</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57"/>
        <w:gridCol w:w="2104"/>
        <w:gridCol w:w="2099"/>
        <w:gridCol w:w="2532"/>
        <w:gridCol w:w="2283"/>
        <w:gridCol w:w="2473"/>
        <w:gridCol w:w="914"/>
      </w:tblGrid>
      <w:tr w:rsidR="00B1776A" w:rsidRPr="00266887" w14:paraId="3A8BCE90" w14:textId="77777777" w:rsidTr="00B1776A">
        <w:trPr>
          <w:tblCellSpacing w:w="15" w:type="dxa"/>
        </w:trPr>
        <w:tc>
          <w:tcPr>
            <w:tcW w:w="0" w:type="auto"/>
            <w:shd w:val="clear" w:color="auto" w:fill="17457A"/>
            <w:vAlign w:val="center"/>
            <w:hideMark/>
          </w:tcPr>
          <w:p w14:paraId="7C0F19B1" w14:textId="42E8D65F" w:rsidR="00B1776A" w:rsidRPr="00F33497" w:rsidRDefault="00B1776A" w:rsidP="00F33497">
            <w:pPr>
              <w:spacing w:before="100" w:beforeAutospacing="1" w:after="100" w:afterAutospacing="1"/>
              <w:jc w:val="center"/>
              <w:rPr>
                <w:rFonts w:ascii="Arial Narrow" w:hAnsi="Arial Narrow" w:cs="Arial"/>
                <w:color w:val="FFFFFF"/>
                <w:sz w:val="22"/>
                <w:szCs w:val="22"/>
              </w:rPr>
            </w:pPr>
            <w:r w:rsidRPr="00F33497">
              <w:rPr>
                <w:rFonts w:ascii="Arial Narrow" w:hAnsi="Arial Narrow" w:cs="Arial"/>
                <w:color w:val="FFFFFF"/>
                <w:sz w:val="22"/>
                <w:szCs w:val="22"/>
              </w:rPr>
              <w:t>Assessment Criteria</w:t>
            </w:r>
          </w:p>
        </w:tc>
        <w:tc>
          <w:tcPr>
            <w:tcW w:w="0" w:type="auto"/>
            <w:shd w:val="clear" w:color="auto" w:fill="17457A"/>
            <w:vAlign w:val="center"/>
            <w:hideMark/>
          </w:tcPr>
          <w:p w14:paraId="0B7B8C82" w14:textId="6976136E" w:rsidR="00B1776A" w:rsidRPr="00F33497" w:rsidRDefault="00B1776A" w:rsidP="00F33497">
            <w:pPr>
              <w:spacing w:before="100" w:beforeAutospacing="1" w:after="100" w:afterAutospacing="1"/>
              <w:jc w:val="center"/>
              <w:rPr>
                <w:rFonts w:ascii="Arial Narrow" w:hAnsi="Arial Narrow" w:cs="Arial"/>
                <w:color w:val="FFFFFF"/>
                <w:sz w:val="22"/>
                <w:szCs w:val="22"/>
              </w:rPr>
            </w:pPr>
            <w:r w:rsidRPr="00F33497">
              <w:rPr>
                <w:rFonts w:ascii="Arial Narrow" w:hAnsi="Arial Narrow" w:cs="Arial"/>
                <w:color w:val="FFFFFF"/>
                <w:sz w:val="22"/>
                <w:szCs w:val="22"/>
              </w:rPr>
              <w:t>Below Standard</w:t>
            </w:r>
            <w:r w:rsidRPr="00F33497">
              <w:rPr>
                <w:rFonts w:ascii="Arial Narrow" w:hAnsi="Arial Narrow" w:cs="Arial"/>
                <w:color w:val="FFFFFF"/>
                <w:sz w:val="22"/>
                <w:szCs w:val="22"/>
              </w:rPr>
              <w:br/>
              <w:t>F to C+</w:t>
            </w:r>
          </w:p>
        </w:tc>
        <w:tc>
          <w:tcPr>
            <w:tcW w:w="0" w:type="auto"/>
            <w:shd w:val="clear" w:color="auto" w:fill="17457A"/>
            <w:vAlign w:val="center"/>
            <w:hideMark/>
          </w:tcPr>
          <w:p w14:paraId="69741F4C" w14:textId="791B9463" w:rsidR="00B1776A" w:rsidRPr="00F33497" w:rsidRDefault="00B1776A" w:rsidP="00F33497">
            <w:pPr>
              <w:spacing w:before="100" w:beforeAutospacing="1" w:after="100" w:afterAutospacing="1"/>
              <w:jc w:val="center"/>
              <w:rPr>
                <w:rFonts w:ascii="Arial Narrow" w:hAnsi="Arial Narrow" w:cs="Arial"/>
                <w:color w:val="FFFFFF"/>
                <w:sz w:val="22"/>
                <w:szCs w:val="22"/>
              </w:rPr>
            </w:pPr>
            <w:r w:rsidRPr="00F33497">
              <w:rPr>
                <w:rFonts w:ascii="Arial Narrow" w:hAnsi="Arial Narrow" w:cs="Arial"/>
                <w:color w:val="FFFFFF"/>
                <w:sz w:val="22"/>
                <w:szCs w:val="22"/>
              </w:rPr>
              <w:t>Support Required</w:t>
            </w:r>
            <w:r w:rsidRPr="00F33497">
              <w:rPr>
                <w:rFonts w:ascii="Arial Narrow" w:hAnsi="Arial Narrow" w:cs="Arial"/>
                <w:color w:val="FFFFFF"/>
                <w:sz w:val="22"/>
                <w:szCs w:val="22"/>
              </w:rPr>
              <w:br/>
              <w:t>B-</w:t>
            </w:r>
          </w:p>
        </w:tc>
        <w:tc>
          <w:tcPr>
            <w:tcW w:w="0" w:type="auto"/>
            <w:shd w:val="clear" w:color="auto" w:fill="17457A"/>
            <w:vAlign w:val="center"/>
            <w:hideMark/>
          </w:tcPr>
          <w:p w14:paraId="34CFE487" w14:textId="749A3878" w:rsidR="00B1776A" w:rsidRPr="00F33497" w:rsidRDefault="00B1776A" w:rsidP="00F33497">
            <w:pPr>
              <w:spacing w:before="100" w:beforeAutospacing="1" w:after="100" w:afterAutospacing="1"/>
              <w:jc w:val="center"/>
              <w:rPr>
                <w:rFonts w:ascii="Arial Narrow" w:hAnsi="Arial Narrow" w:cs="Arial"/>
                <w:color w:val="FFFFFF"/>
                <w:sz w:val="22"/>
                <w:szCs w:val="22"/>
              </w:rPr>
            </w:pPr>
            <w:r w:rsidRPr="00F33497">
              <w:rPr>
                <w:rFonts w:ascii="Arial Narrow" w:hAnsi="Arial Narrow" w:cs="Arial"/>
                <w:color w:val="FFFFFF"/>
                <w:sz w:val="22"/>
                <w:szCs w:val="22"/>
              </w:rPr>
              <w:t>Approaches Standard</w:t>
            </w:r>
            <w:r w:rsidRPr="00F33497">
              <w:rPr>
                <w:rFonts w:ascii="Arial Narrow" w:hAnsi="Arial Narrow" w:cs="Arial"/>
                <w:color w:val="FFFFFF"/>
                <w:sz w:val="22"/>
                <w:szCs w:val="22"/>
              </w:rPr>
              <w:br/>
              <w:t>B</w:t>
            </w:r>
          </w:p>
        </w:tc>
        <w:tc>
          <w:tcPr>
            <w:tcW w:w="0" w:type="auto"/>
            <w:shd w:val="clear" w:color="auto" w:fill="17457A"/>
            <w:vAlign w:val="center"/>
            <w:hideMark/>
          </w:tcPr>
          <w:p w14:paraId="6B4933D6" w14:textId="3DA9BB9D" w:rsidR="00B1776A" w:rsidRPr="00F33497" w:rsidRDefault="00B1776A" w:rsidP="00F33497">
            <w:pPr>
              <w:spacing w:before="100" w:beforeAutospacing="1" w:after="100" w:afterAutospacing="1"/>
              <w:jc w:val="center"/>
              <w:rPr>
                <w:rFonts w:ascii="Arial Narrow" w:hAnsi="Arial Narrow" w:cs="Arial"/>
                <w:color w:val="FFFFFF"/>
                <w:sz w:val="22"/>
                <w:szCs w:val="22"/>
              </w:rPr>
            </w:pPr>
            <w:r w:rsidRPr="00F33497">
              <w:rPr>
                <w:rFonts w:ascii="Arial Narrow" w:hAnsi="Arial Narrow" w:cs="Arial"/>
                <w:color w:val="FFFFFF"/>
                <w:sz w:val="22"/>
                <w:szCs w:val="22"/>
              </w:rPr>
              <w:t>Meets Standard</w:t>
            </w:r>
            <w:r w:rsidRPr="00F33497">
              <w:rPr>
                <w:rFonts w:ascii="Arial Narrow" w:hAnsi="Arial Narrow" w:cs="Arial"/>
                <w:color w:val="FFFFFF"/>
                <w:sz w:val="22"/>
                <w:szCs w:val="22"/>
              </w:rPr>
              <w:br/>
              <w:t>B+ to A-</w:t>
            </w:r>
          </w:p>
        </w:tc>
        <w:tc>
          <w:tcPr>
            <w:tcW w:w="0" w:type="auto"/>
            <w:shd w:val="clear" w:color="auto" w:fill="17457A"/>
            <w:vAlign w:val="center"/>
            <w:hideMark/>
          </w:tcPr>
          <w:p w14:paraId="7B2E5C03" w14:textId="1D2BA836" w:rsidR="00B1776A" w:rsidRPr="00F33497" w:rsidRDefault="00B1776A" w:rsidP="00F33497">
            <w:pPr>
              <w:spacing w:before="100" w:beforeAutospacing="1" w:after="100" w:afterAutospacing="1"/>
              <w:jc w:val="center"/>
              <w:rPr>
                <w:rFonts w:ascii="Arial Narrow" w:hAnsi="Arial Narrow" w:cs="Arial"/>
                <w:color w:val="FFFFFF"/>
                <w:sz w:val="22"/>
                <w:szCs w:val="22"/>
              </w:rPr>
            </w:pPr>
            <w:r w:rsidRPr="00F33497">
              <w:rPr>
                <w:rFonts w:ascii="Arial Narrow" w:hAnsi="Arial Narrow" w:cs="Arial"/>
                <w:color w:val="FFFFFF"/>
                <w:sz w:val="22"/>
                <w:szCs w:val="22"/>
              </w:rPr>
              <w:t>Exceeds Standard</w:t>
            </w:r>
            <w:r w:rsidRPr="00F33497">
              <w:rPr>
                <w:rFonts w:ascii="Arial Narrow" w:hAnsi="Arial Narrow" w:cs="Arial"/>
                <w:color w:val="FFFFFF"/>
                <w:sz w:val="22"/>
                <w:szCs w:val="22"/>
              </w:rPr>
              <w:br/>
              <w:t>A to A+</w:t>
            </w:r>
          </w:p>
        </w:tc>
        <w:tc>
          <w:tcPr>
            <w:tcW w:w="0" w:type="auto"/>
            <w:shd w:val="clear" w:color="auto" w:fill="17457A"/>
            <w:vAlign w:val="center"/>
          </w:tcPr>
          <w:p w14:paraId="00CFAF7C" w14:textId="77777777" w:rsidR="00B1776A" w:rsidRPr="00FA1BE8" w:rsidRDefault="00B1776A" w:rsidP="00F33497">
            <w:pPr>
              <w:spacing w:before="100" w:beforeAutospacing="1" w:after="100" w:afterAutospacing="1"/>
              <w:rPr>
                <w:rFonts w:ascii="Arial Narrow" w:hAnsi="Arial Narrow" w:cs="Arial"/>
                <w:color w:val="FFFFFF"/>
                <w:sz w:val="22"/>
                <w:szCs w:val="22"/>
              </w:rPr>
            </w:pPr>
            <w:r w:rsidRPr="00FA1BE8">
              <w:rPr>
                <w:rFonts w:ascii="Arial Narrow" w:hAnsi="Arial Narrow" w:cs="Arial"/>
                <w:color w:val="FFFFFF"/>
                <w:sz w:val="22"/>
                <w:szCs w:val="22"/>
              </w:rPr>
              <w:t>Instructor Grading</w:t>
            </w:r>
          </w:p>
        </w:tc>
      </w:tr>
      <w:tr w:rsidR="00B1776A" w:rsidRPr="00266887" w14:paraId="58D74018" w14:textId="77777777" w:rsidTr="00FA1BE8">
        <w:trPr>
          <w:tblCellSpacing w:w="15" w:type="dxa"/>
        </w:trPr>
        <w:tc>
          <w:tcPr>
            <w:tcW w:w="0" w:type="auto"/>
            <w:shd w:val="clear" w:color="auto" w:fill="17457A"/>
            <w:vAlign w:val="center"/>
            <w:hideMark/>
          </w:tcPr>
          <w:p w14:paraId="20802BBA" w14:textId="77777777" w:rsidR="00B1776A" w:rsidRPr="009E4101" w:rsidRDefault="00B1776A" w:rsidP="00D810F4">
            <w:pPr>
              <w:rPr>
                <w:rFonts w:ascii="Arial" w:hAnsi="Arial" w:cs="Arial"/>
                <w:color w:val="FFFFFF"/>
                <w:sz w:val="22"/>
                <w:szCs w:val="22"/>
              </w:rPr>
            </w:pPr>
          </w:p>
        </w:tc>
        <w:tc>
          <w:tcPr>
            <w:tcW w:w="0" w:type="auto"/>
            <w:shd w:val="clear" w:color="auto" w:fill="17457A"/>
            <w:vAlign w:val="center"/>
            <w:hideMark/>
          </w:tcPr>
          <w:p w14:paraId="701A5376" w14:textId="4CAAC6FB" w:rsidR="00B1776A" w:rsidRPr="00D810F4" w:rsidRDefault="00B1776A" w:rsidP="00D810F4">
            <w:pPr>
              <w:spacing w:before="100" w:beforeAutospacing="1" w:after="100" w:afterAutospacing="1"/>
              <w:jc w:val="center"/>
              <w:rPr>
                <w:rFonts w:ascii="Arial Narrow" w:hAnsi="Arial Narrow" w:cs="Arial"/>
                <w:color w:val="FFFFFF"/>
                <w:sz w:val="22"/>
                <w:szCs w:val="22"/>
              </w:rPr>
            </w:pPr>
            <w:r w:rsidRPr="00D810F4">
              <w:rPr>
                <w:rFonts w:ascii="Arial Narrow" w:hAnsi="Arial Narrow" w:cs="Arial"/>
                <w:color w:val="FFFFFF"/>
                <w:sz w:val="22"/>
                <w:szCs w:val="22"/>
              </w:rPr>
              <w:t>0 to 6.9</w:t>
            </w:r>
          </w:p>
        </w:tc>
        <w:tc>
          <w:tcPr>
            <w:tcW w:w="0" w:type="auto"/>
            <w:shd w:val="clear" w:color="auto" w:fill="17457A"/>
            <w:vAlign w:val="center"/>
            <w:hideMark/>
          </w:tcPr>
          <w:p w14:paraId="3D00CE5A" w14:textId="3F775C3F" w:rsidR="00B1776A" w:rsidRPr="00D810F4" w:rsidRDefault="00B1776A" w:rsidP="00D810F4">
            <w:pPr>
              <w:spacing w:before="100" w:beforeAutospacing="1" w:after="100" w:afterAutospacing="1"/>
              <w:jc w:val="center"/>
              <w:rPr>
                <w:rFonts w:ascii="Arial Narrow" w:hAnsi="Arial Narrow" w:cs="Arial"/>
                <w:color w:val="FFFFFF"/>
                <w:sz w:val="22"/>
                <w:szCs w:val="22"/>
              </w:rPr>
            </w:pPr>
            <w:r w:rsidRPr="00D810F4">
              <w:rPr>
                <w:rFonts w:ascii="Arial Narrow" w:hAnsi="Arial Narrow" w:cs="Arial"/>
                <w:color w:val="FFFFFF"/>
                <w:sz w:val="22"/>
                <w:szCs w:val="22"/>
              </w:rPr>
              <w:t>7.0 to 7.4</w:t>
            </w:r>
          </w:p>
        </w:tc>
        <w:tc>
          <w:tcPr>
            <w:tcW w:w="0" w:type="auto"/>
            <w:shd w:val="clear" w:color="auto" w:fill="17457A"/>
            <w:vAlign w:val="center"/>
            <w:hideMark/>
          </w:tcPr>
          <w:p w14:paraId="62F92F88" w14:textId="561DAF0E" w:rsidR="00B1776A" w:rsidRPr="00D810F4" w:rsidRDefault="00B1776A" w:rsidP="00D810F4">
            <w:pPr>
              <w:spacing w:before="100" w:beforeAutospacing="1" w:after="100" w:afterAutospacing="1"/>
              <w:jc w:val="center"/>
              <w:rPr>
                <w:rFonts w:ascii="Arial Narrow" w:hAnsi="Arial Narrow" w:cs="Arial"/>
                <w:color w:val="FFFFFF"/>
                <w:sz w:val="22"/>
                <w:szCs w:val="22"/>
              </w:rPr>
            </w:pPr>
            <w:r w:rsidRPr="00D810F4">
              <w:rPr>
                <w:rFonts w:ascii="Arial Narrow" w:hAnsi="Arial Narrow" w:cs="Arial"/>
                <w:color w:val="FFFFFF"/>
                <w:sz w:val="22"/>
                <w:szCs w:val="22"/>
              </w:rPr>
              <w:t>7.5 to 7.9</w:t>
            </w:r>
          </w:p>
        </w:tc>
        <w:tc>
          <w:tcPr>
            <w:tcW w:w="0" w:type="auto"/>
            <w:shd w:val="clear" w:color="auto" w:fill="17457A"/>
            <w:vAlign w:val="center"/>
            <w:hideMark/>
          </w:tcPr>
          <w:p w14:paraId="0CA15046" w14:textId="426D0B5A" w:rsidR="00B1776A" w:rsidRPr="00D810F4" w:rsidRDefault="00B1776A" w:rsidP="00D810F4">
            <w:pPr>
              <w:spacing w:before="100" w:beforeAutospacing="1" w:after="100" w:afterAutospacing="1"/>
              <w:jc w:val="center"/>
              <w:rPr>
                <w:rFonts w:ascii="Arial Narrow" w:hAnsi="Arial Narrow" w:cs="Arial"/>
                <w:color w:val="FFFFFF"/>
                <w:sz w:val="22"/>
                <w:szCs w:val="22"/>
              </w:rPr>
            </w:pPr>
            <w:r w:rsidRPr="00D810F4">
              <w:rPr>
                <w:rFonts w:ascii="Arial Narrow" w:hAnsi="Arial Narrow" w:cs="Arial"/>
                <w:color w:val="FFFFFF"/>
                <w:sz w:val="22"/>
                <w:szCs w:val="22"/>
              </w:rPr>
              <w:t>8.0 to 8.9</w:t>
            </w:r>
          </w:p>
        </w:tc>
        <w:tc>
          <w:tcPr>
            <w:tcW w:w="0" w:type="auto"/>
            <w:shd w:val="clear" w:color="auto" w:fill="17457A"/>
            <w:vAlign w:val="center"/>
            <w:hideMark/>
          </w:tcPr>
          <w:p w14:paraId="23913512" w14:textId="3B6F6C37" w:rsidR="00B1776A" w:rsidRPr="00D810F4" w:rsidRDefault="00B1776A" w:rsidP="00D810F4">
            <w:pPr>
              <w:spacing w:before="100" w:beforeAutospacing="1" w:after="100" w:afterAutospacing="1"/>
              <w:jc w:val="center"/>
              <w:rPr>
                <w:rFonts w:ascii="Arial Narrow" w:hAnsi="Arial Narrow" w:cs="Arial"/>
                <w:color w:val="FFFFFF"/>
                <w:sz w:val="22"/>
                <w:szCs w:val="22"/>
              </w:rPr>
            </w:pPr>
            <w:r w:rsidRPr="00D810F4">
              <w:rPr>
                <w:rFonts w:ascii="Arial Narrow" w:hAnsi="Arial Narrow" w:cs="Arial"/>
                <w:color w:val="FFFFFF"/>
                <w:sz w:val="22"/>
                <w:szCs w:val="22"/>
              </w:rPr>
              <w:t>9.0 to 10.0</w:t>
            </w:r>
          </w:p>
        </w:tc>
        <w:tc>
          <w:tcPr>
            <w:tcW w:w="0" w:type="auto"/>
            <w:shd w:val="clear" w:color="auto" w:fill="17457A"/>
          </w:tcPr>
          <w:p w14:paraId="656E704E" w14:textId="77777777" w:rsidR="00B1776A" w:rsidRPr="00A56889" w:rsidRDefault="00B1776A" w:rsidP="00D810F4">
            <w:pPr>
              <w:spacing w:before="100" w:beforeAutospacing="1" w:after="100" w:afterAutospacing="1"/>
              <w:jc w:val="center"/>
              <w:rPr>
                <w:rFonts w:ascii="Arial" w:hAnsi="Arial" w:cs="Arial"/>
                <w:b/>
                <w:bCs/>
                <w:color w:val="FFFFFF"/>
                <w:sz w:val="22"/>
                <w:szCs w:val="22"/>
              </w:rPr>
            </w:pPr>
          </w:p>
        </w:tc>
      </w:tr>
      <w:tr w:rsidR="00B1776A" w:rsidRPr="00266887" w14:paraId="65EE9AEB" w14:textId="77777777" w:rsidTr="00B1776A">
        <w:trPr>
          <w:tblCellSpacing w:w="15" w:type="dxa"/>
        </w:trPr>
        <w:tc>
          <w:tcPr>
            <w:tcW w:w="0" w:type="auto"/>
            <w:hideMark/>
          </w:tcPr>
          <w:p w14:paraId="54C2B7CD" w14:textId="77777777" w:rsidR="00B1776A" w:rsidRPr="009E4101" w:rsidRDefault="00B1776A" w:rsidP="00B11EC3">
            <w:pPr>
              <w:spacing w:before="100" w:beforeAutospacing="1" w:after="100" w:afterAutospacing="1"/>
              <w:rPr>
                <w:rFonts w:ascii="Arial" w:hAnsi="Arial" w:cs="Arial"/>
                <w:color w:val="17457A"/>
                <w:sz w:val="22"/>
                <w:szCs w:val="22"/>
              </w:rPr>
            </w:pPr>
            <w:r w:rsidRPr="009E4101">
              <w:rPr>
                <w:rFonts w:ascii="Arial" w:hAnsi="Arial" w:cs="Arial"/>
                <w:b/>
                <w:bCs/>
                <w:color w:val="17457A"/>
                <w:sz w:val="22"/>
                <w:szCs w:val="22"/>
              </w:rPr>
              <w:t>Timing of posts</w:t>
            </w:r>
          </w:p>
        </w:tc>
        <w:tc>
          <w:tcPr>
            <w:tcW w:w="0" w:type="auto"/>
            <w:hideMark/>
          </w:tcPr>
          <w:p w14:paraId="4D122091" w14:textId="5E9E1A19" w:rsidR="00B1776A" w:rsidRPr="004A7C90" w:rsidRDefault="00B1776A" w:rsidP="0050195F">
            <w:pPr>
              <w:rPr>
                <w:rFonts w:ascii="Arial Narrow" w:hAnsi="Arial Narrow" w:cs="Arial"/>
                <w:sz w:val="22"/>
                <w:szCs w:val="22"/>
              </w:rPr>
            </w:pPr>
            <w:r w:rsidRPr="0050195F">
              <w:rPr>
                <w:rFonts w:ascii="Arial Narrow" w:hAnsi="Arial Narrow" w:cs="Arial"/>
                <w:sz w:val="22"/>
                <w:szCs w:val="22"/>
              </w:rPr>
              <w:t>Respond to only 50% of the required questions or prompts or post late 50% of the time (i.e., post on Monday or Tuesday).</w:t>
            </w:r>
          </w:p>
        </w:tc>
        <w:tc>
          <w:tcPr>
            <w:tcW w:w="0" w:type="auto"/>
            <w:hideMark/>
          </w:tcPr>
          <w:p w14:paraId="4B78467F" w14:textId="2F8006E4" w:rsidR="00B1776A" w:rsidRPr="004A7C90" w:rsidRDefault="00B1776A" w:rsidP="0050195F">
            <w:pPr>
              <w:rPr>
                <w:rFonts w:ascii="Arial Narrow" w:hAnsi="Arial Narrow" w:cs="Arial"/>
                <w:sz w:val="22"/>
                <w:szCs w:val="22"/>
              </w:rPr>
            </w:pPr>
            <w:r w:rsidRPr="0050195F">
              <w:rPr>
                <w:rFonts w:ascii="Arial Narrow" w:hAnsi="Arial Narrow" w:cs="Arial"/>
                <w:sz w:val="22"/>
                <w:szCs w:val="22"/>
              </w:rPr>
              <w:t>Respond to only 70% of the required questions or prompts or post late 30% of the time (i.e., post on Monday or Tuesday)</w:t>
            </w:r>
          </w:p>
        </w:tc>
        <w:tc>
          <w:tcPr>
            <w:tcW w:w="0" w:type="auto"/>
            <w:hideMark/>
          </w:tcPr>
          <w:p w14:paraId="60355E96" w14:textId="729D8FFD" w:rsidR="00B1776A" w:rsidRPr="0050195F" w:rsidRDefault="00B1776A" w:rsidP="0050195F">
            <w:pPr>
              <w:rPr>
                <w:rFonts w:ascii="Arial Narrow" w:hAnsi="Arial Narrow" w:cs="Arial"/>
                <w:sz w:val="22"/>
                <w:szCs w:val="22"/>
                <w:highlight w:val="yellow"/>
              </w:rPr>
            </w:pPr>
            <w:r w:rsidRPr="0050195F">
              <w:rPr>
                <w:rFonts w:ascii="Arial Narrow" w:hAnsi="Arial Narrow" w:cs="Arial"/>
                <w:sz w:val="22"/>
                <w:szCs w:val="22"/>
                <w:highlight w:val="yellow"/>
              </w:rPr>
              <w:t>Respond to all required questions or prompts, with posts towards the end of the week 30% of the time (i.e., post on Sunday or Monday), and no posts on Tuesday.</w:t>
            </w:r>
          </w:p>
        </w:tc>
        <w:tc>
          <w:tcPr>
            <w:tcW w:w="0" w:type="auto"/>
            <w:hideMark/>
          </w:tcPr>
          <w:p w14:paraId="73A093EE" w14:textId="77777777" w:rsidR="00B1776A" w:rsidRPr="00FA1BE8" w:rsidRDefault="00B1776A" w:rsidP="00FA1BE8">
            <w:pPr>
              <w:rPr>
                <w:rFonts w:ascii="Arial Narrow" w:hAnsi="Arial Narrow" w:cs="Arial"/>
                <w:color w:val="FF6600"/>
                <w:sz w:val="22"/>
                <w:szCs w:val="22"/>
              </w:rPr>
            </w:pPr>
            <w:r w:rsidRPr="00FA1BE8">
              <w:rPr>
                <w:rFonts w:ascii="Arial Narrow" w:hAnsi="Arial Narrow" w:cs="Arial"/>
                <w:color w:val="FF6600"/>
                <w:sz w:val="22"/>
                <w:szCs w:val="22"/>
              </w:rPr>
              <w:t>Respond to all required questions or prompts, with posts paced throughout week, at least one post before Saturday noon MST, and no posts on Tuesday.</w:t>
            </w:r>
          </w:p>
          <w:p w14:paraId="7A7A8245" w14:textId="054CF005" w:rsidR="00B1776A" w:rsidRPr="004A7C90" w:rsidRDefault="00B1776A" w:rsidP="00B11EC3">
            <w:pPr>
              <w:spacing w:before="100" w:beforeAutospacing="1" w:after="100" w:afterAutospacing="1"/>
              <w:rPr>
                <w:rFonts w:ascii="Arial Narrow" w:hAnsi="Arial Narrow" w:cs="Arial"/>
                <w:color w:val="FF6600"/>
                <w:sz w:val="22"/>
                <w:szCs w:val="22"/>
              </w:rPr>
            </w:pPr>
          </w:p>
        </w:tc>
        <w:tc>
          <w:tcPr>
            <w:tcW w:w="0" w:type="auto"/>
            <w:hideMark/>
          </w:tcPr>
          <w:p w14:paraId="48E492D8" w14:textId="56383514" w:rsidR="00B1776A" w:rsidRPr="004A7C90" w:rsidRDefault="00B1776A" w:rsidP="00FA1BE8">
            <w:pPr>
              <w:rPr>
                <w:rFonts w:ascii="Arial Narrow" w:hAnsi="Arial Narrow" w:cs="Arial"/>
                <w:sz w:val="22"/>
                <w:szCs w:val="22"/>
              </w:rPr>
            </w:pPr>
            <w:r w:rsidRPr="00FA1BE8">
              <w:rPr>
                <w:rFonts w:ascii="Arial Narrow" w:hAnsi="Arial Narrow" w:cs="Arial"/>
                <w:sz w:val="22"/>
                <w:szCs w:val="22"/>
              </w:rPr>
              <w:t>Respond to all required questions or prompts, with posts paced strategically based on the flow of the conversation, at least one post before Saturday noon MST, and no posts on Tuesday.</w:t>
            </w:r>
          </w:p>
        </w:tc>
        <w:tc>
          <w:tcPr>
            <w:tcW w:w="0" w:type="auto"/>
          </w:tcPr>
          <w:p w14:paraId="67B355C7" w14:textId="5F2B3719" w:rsidR="00B1776A" w:rsidRPr="00A21845" w:rsidRDefault="00B1776A" w:rsidP="00B11EC3">
            <w:pPr>
              <w:spacing w:before="100" w:beforeAutospacing="1" w:after="100" w:afterAutospacing="1"/>
              <w:jc w:val="center"/>
              <w:rPr>
                <w:rFonts w:ascii="Arial Narrow" w:hAnsi="Arial Narrow" w:cs="Arial"/>
                <w:color w:val="000000"/>
                <w:sz w:val="22"/>
                <w:szCs w:val="22"/>
              </w:rPr>
            </w:pPr>
          </w:p>
        </w:tc>
      </w:tr>
      <w:tr w:rsidR="00B1776A" w:rsidRPr="00266887" w14:paraId="36FC14B4" w14:textId="77777777" w:rsidTr="00FA1BE8">
        <w:trPr>
          <w:tblCellSpacing w:w="15" w:type="dxa"/>
        </w:trPr>
        <w:tc>
          <w:tcPr>
            <w:tcW w:w="0" w:type="auto"/>
            <w:hideMark/>
          </w:tcPr>
          <w:p w14:paraId="0DBA0B3B" w14:textId="77777777" w:rsidR="00B1776A" w:rsidRPr="009E4101" w:rsidRDefault="00B1776A" w:rsidP="00B11EC3">
            <w:pPr>
              <w:spacing w:before="100" w:beforeAutospacing="1" w:after="100" w:afterAutospacing="1"/>
              <w:rPr>
                <w:rFonts w:ascii="Arial" w:hAnsi="Arial" w:cs="Arial"/>
                <w:color w:val="17457A"/>
                <w:sz w:val="22"/>
                <w:szCs w:val="22"/>
              </w:rPr>
            </w:pPr>
            <w:r w:rsidRPr="009E4101">
              <w:rPr>
                <w:rFonts w:ascii="Arial" w:hAnsi="Arial" w:cs="Arial"/>
                <w:b/>
                <w:bCs/>
                <w:color w:val="17457A"/>
                <w:sz w:val="22"/>
                <w:szCs w:val="22"/>
              </w:rPr>
              <w:t>Quantity of posts</w:t>
            </w:r>
          </w:p>
        </w:tc>
        <w:tc>
          <w:tcPr>
            <w:tcW w:w="0" w:type="auto"/>
            <w:hideMark/>
          </w:tcPr>
          <w:p w14:paraId="354D9274" w14:textId="4DA546D9" w:rsidR="00B1776A" w:rsidRPr="004A7C90" w:rsidRDefault="00B1776A" w:rsidP="00B11EC3">
            <w:pPr>
              <w:spacing w:before="100" w:beforeAutospacing="1" w:after="100" w:afterAutospacing="1"/>
              <w:rPr>
                <w:rFonts w:ascii="Arial Narrow" w:hAnsi="Arial Narrow" w:cs="Arial"/>
                <w:sz w:val="22"/>
                <w:szCs w:val="22"/>
              </w:rPr>
            </w:pPr>
            <w:r w:rsidRPr="004A7C90">
              <w:rPr>
                <w:rFonts w:ascii="Arial Narrow" w:hAnsi="Arial Narrow" w:cs="Arial"/>
                <w:sz w:val="22"/>
                <w:szCs w:val="22"/>
              </w:rPr>
              <w:t>1</w:t>
            </w:r>
            <w:r>
              <w:rPr>
                <w:rFonts w:ascii="Arial Narrow" w:hAnsi="Arial Narrow" w:cs="Arial"/>
                <w:sz w:val="22"/>
                <w:szCs w:val="22"/>
              </w:rPr>
              <w:t>–</w:t>
            </w:r>
            <w:r w:rsidRPr="004A7C90">
              <w:rPr>
                <w:rFonts w:ascii="Arial Narrow" w:hAnsi="Arial Narrow" w:cs="Arial"/>
                <w:sz w:val="22"/>
                <w:szCs w:val="22"/>
              </w:rPr>
              <w:t xml:space="preserve">2 </w:t>
            </w:r>
            <w:proofErr w:type="spellStart"/>
            <w:r w:rsidRPr="004A7C90">
              <w:rPr>
                <w:rFonts w:ascii="Arial Narrow" w:hAnsi="Arial Narrow" w:cs="Arial"/>
                <w:sz w:val="22"/>
                <w:szCs w:val="22"/>
              </w:rPr>
              <w:t>nonsubstantive</w:t>
            </w:r>
            <w:proofErr w:type="spellEnd"/>
            <w:r w:rsidRPr="004A7C90">
              <w:rPr>
                <w:rFonts w:ascii="Arial Narrow" w:hAnsi="Arial Narrow" w:cs="Arial"/>
                <w:sz w:val="22"/>
                <w:szCs w:val="22"/>
              </w:rPr>
              <w:t xml:space="preserve"> posts per question/</w:t>
            </w:r>
            <w:r>
              <w:rPr>
                <w:rFonts w:ascii="Arial Narrow" w:hAnsi="Arial Narrow" w:cs="Arial"/>
                <w:sz w:val="22"/>
                <w:szCs w:val="22"/>
              </w:rPr>
              <w:t xml:space="preserve"> </w:t>
            </w:r>
            <w:r w:rsidRPr="004A7C90">
              <w:rPr>
                <w:rFonts w:ascii="Arial Narrow" w:hAnsi="Arial Narrow" w:cs="Arial"/>
                <w:sz w:val="22"/>
                <w:szCs w:val="22"/>
              </w:rPr>
              <w:t>prompt and with little or no active engagement with peers</w:t>
            </w:r>
          </w:p>
        </w:tc>
        <w:tc>
          <w:tcPr>
            <w:tcW w:w="0" w:type="auto"/>
            <w:hideMark/>
          </w:tcPr>
          <w:p w14:paraId="7BF83292" w14:textId="4F24B0F3" w:rsidR="00B1776A" w:rsidRPr="004A7C90" w:rsidRDefault="00B1776A" w:rsidP="00B11EC3">
            <w:pPr>
              <w:spacing w:before="100" w:beforeAutospacing="1" w:after="100" w:afterAutospacing="1"/>
              <w:rPr>
                <w:rFonts w:ascii="Arial Narrow" w:hAnsi="Arial Narrow" w:cs="Arial"/>
                <w:sz w:val="22"/>
                <w:szCs w:val="22"/>
              </w:rPr>
            </w:pPr>
            <w:r w:rsidRPr="004A7C90">
              <w:rPr>
                <w:rFonts w:ascii="Arial Narrow" w:hAnsi="Arial Narrow" w:cs="Arial"/>
                <w:sz w:val="22"/>
                <w:szCs w:val="22"/>
              </w:rPr>
              <w:t>1</w:t>
            </w:r>
            <w:r>
              <w:rPr>
                <w:rFonts w:ascii="Arial Narrow" w:hAnsi="Arial Narrow" w:cs="Arial"/>
                <w:sz w:val="22"/>
                <w:szCs w:val="22"/>
              </w:rPr>
              <w:t>–</w:t>
            </w:r>
            <w:r w:rsidRPr="004A7C90">
              <w:rPr>
                <w:rFonts w:ascii="Arial Narrow" w:hAnsi="Arial Narrow" w:cs="Arial"/>
                <w:sz w:val="22"/>
                <w:szCs w:val="22"/>
              </w:rPr>
              <w:t xml:space="preserve">2 </w:t>
            </w:r>
            <w:proofErr w:type="spellStart"/>
            <w:r w:rsidRPr="004A7C90">
              <w:rPr>
                <w:rFonts w:ascii="Arial Narrow" w:hAnsi="Arial Narrow" w:cs="Arial"/>
                <w:sz w:val="22"/>
                <w:szCs w:val="22"/>
              </w:rPr>
              <w:t>nonsubstantive</w:t>
            </w:r>
            <w:proofErr w:type="spellEnd"/>
            <w:r w:rsidRPr="004A7C90">
              <w:rPr>
                <w:rFonts w:ascii="Arial Narrow" w:hAnsi="Arial Narrow" w:cs="Arial"/>
                <w:sz w:val="22"/>
                <w:szCs w:val="22"/>
              </w:rPr>
              <w:t xml:space="preserve"> posts per question/</w:t>
            </w:r>
            <w:r>
              <w:rPr>
                <w:rFonts w:ascii="Arial Narrow" w:hAnsi="Arial Narrow" w:cs="Arial"/>
                <w:sz w:val="22"/>
                <w:szCs w:val="22"/>
              </w:rPr>
              <w:t xml:space="preserve"> </w:t>
            </w:r>
            <w:r w:rsidRPr="004A7C90">
              <w:rPr>
                <w:rFonts w:ascii="Arial Narrow" w:hAnsi="Arial Narrow" w:cs="Arial"/>
                <w:sz w:val="22"/>
                <w:szCs w:val="22"/>
              </w:rPr>
              <w:t>prompt or with little or no active engagement with peers</w:t>
            </w:r>
          </w:p>
        </w:tc>
        <w:tc>
          <w:tcPr>
            <w:tcW w:w="0" w:type="auto"/>
            <w:hideMark/>
          </w:tcPr>
          <w:p w14:paraId="7BB90159" w14:textId="14E92701" w:rsidR="00B1776A" w:rsidRPr="004A7C90" w:rsidRDefault="00B1776A" w:rsidP="00B11EC3">
            <w:pPr>
              <w:spacing w:before="100" w:beforeAutospacing="1" w:after="100" w:afterAutospacing="1"/>
              <w:rPr>
                <w:rFonts w:ascii="Arial Narrow" w:hAnsi="Arial Narrow" w:cs="Arial"/>
                <w:sz w:val="22"/>
                <w:szCs w:val="22"/>
              </w:rPr>
            </w:pPr>
            <w:r w:rsidRPr="004A7C90">
              <w:rPr>
                <w:rFonts w:ascii="Arial Narrow" w:hAnsi="Arial Narrow" w:cs="Arial"/>
                <w:sz w:val="22"/>
                <w:szCs w:val="22"/>
              </w:rPr>
              <w:t>2</w:t>
            </w:r>
            <w:r>
              <w:rPr>
                <w:rFonts w:ascii="Arial Narrow" w:hAnsi="Arial Narrow" w:cs="Arial"/>
                <w:sz w:val="22"/>
                <w:szCs w:val="22"/>
              </w:rPr>
              <w:t>–</w:t>
            </w:r>
            <w:r w:rsidRPr="004A7C90">
              <w:rPr>
                <w:rFonts w:ascii="Arial Narrow" w:hAnsi="Arial Narrow" w:cs="Arial"/>
                <w:sz w:val="22"/>
                <w:szCs w:val="22"/>
              </w:rPr>
              <w:t>3 substantive posts per question/prompt, with some active engagement with peers</w:t>
            </w:r>
          </w:p>
        </w:tc>
        <w:tc>
          <w:tcPr>
            <w:tcW w:w="0" w:type="auto"/>
            <w:hideMark/>
          </w:tcPr>
          <w:p w14:paraId="0375AC58" w14:textId="2E056D25" w:rsidR="00B1776A" w:rsidRPr="004A7C90" w:rsidRDefault="00B1776A" w:rsidP="00B11EC3">
            <w:pPr>
              <w:spacing w:before="100" w:beforeAutospacing="1" w:after="100" w:afterAutospacing="1"/>
              <w:rPr>
                <w:rFonts w:ascii="Arial Narrow" w:hAnsi="Arial Narrow" w:cs="Arial"/>
                <w:color w:val="FF6600"/>
                <w:sz w:val="22"/>
                <w:szCs w:val="22"/>
              </w:rPr>
            </w:pPr>
            <w:r w:rsidRPr="004A7C90">
              <w:rPr>
                <w:rFonts w:ascii="Arial Narrow" w:hAnsi="Arial Narrow" w:cs="Arial"/>
                <w:color w:val="FF6600"/>
                <w:sz w:val="22"/>
                <w:szCs w:val="22"/>
              </w:rPr>
              <w:t>3</w:t>
            </w:r>
            <w:r w:rsidRPr="00424C9B">
              <w:rPr>
                <w:rFonts w:ascii="Arial Narrow" w:hAnsi="Arial Narrow" w:cs="Arial"/>
                <w:color w:val="FF7514"/>
                <w:sz w:val="22"/>
                <w:szCs w:val="22"/>
              </w:rPr>
              <w:t>–</w:t>
            </w:r>
            <w:r w:rsidRPr="004A7C90">
              <w:rPr>
                <w:rFonts w:ascii="Arial Narrow" w:hAnsi="Arial Narrow" w:cs="Arial"/>
                <w:color w:val="FF6600"/>
                <w:sz w:val="22"/>
                <w:szCs w:val="22"/>
              </w:rPr>
              <w:t>4 substantive posts per question or prompt, with at least 2 that demonstration active engagement with the perspectives of peers</w:t>
            </w:r>
          </w:p>
        </w:tc>
        <w:tc>
          <w:tcPr>
            <w:tcW w:w="0" w:type="auto"/>
            <w:hideMark/>
          </w:tcPr>
          <w:p w14:paraId="54616CEE" w14:textId="01E9ADD1" w:rsidR="00B1776A" w:rsidRPr="004A7C90" w:rsidRDefault="00B1776A" w:rsidP="00B11EC3">
            <w:pPr>
              <w:spacing w:before="100" w:beforeAutospacing="1" w:after="100" w:afterAutospacing="1"/>
              <w:rPr>
                <w:rFonts w:ascii="Arial Narrow" w:hAnsi="Arial Narrow" w:cs="Arial"/>
                <w:sz w:val="22"/>
                <w:szCs w:val="22"/>
              </w:rPr>
            </w:pPr>
            <w:r w:rsidRPr="004A7C90">
              <w:rPr>
                <w:rFonts w:ascii="Arial Narrow" w:hAnsi="Arial Narrow" w:cs="Arial"/>
                <w:sz w:val="22"/>
                <w:szCs w:val="22"/>
              </w:rPr>
              <w:t>3</w:t>
            </w:r>
            <w:r>
              <w:rPr>
                <w:rFonts w:ascii="Arial Narrow" w:hAnsi="Arial Narrow" w:cs="Arial"/>
                <w:sz w:val="22"/>
                <w:szCs w:val="22"/>
              </w:rPr>
              <w:t>–</w:t>
            </w:r>
            <w:r w:rsidRPr="004A7C90">
              <w:rPr>
                <w:rFonts w:ascii="Arial Narrow" w:hAnsi="Arial Narrow" w:cs="Arial"/>
                <w:sz w:val="22"/>
                <w:szCs w:val="22"/>
              </w:rPr>
              <w:t>4 substantive posts per question or prompt, with at least 2 that advance critical reflection and co-construction of meaning with peers</w:t>
            </w:r>
          </w:p>
        </w:tc>
        <w:tc>
          <w:tcPr>
            <w:tcW w:w="0" w:type="auto"/>
          </w:tcPr>
          <w:p w14:paraId="31918730" w14:textId="17ED9C04" w:rsidR="00B1776A" w:rsidRPr="00A21845" w:rsidRDefault="00B1776A" w:rsidP="00B11EC3">
            <w:pPr>
              <w:spacing w:before="100" w:beforeAutospacing="1" w:after="100" w:afterAutospacing="1"/>
              <w:jc w:val="center"/>
              <w:rPr>
                <w:rFonts w:ascii="Arial Narrow" w:hAnsi="Arial Narrow" w:cs="Arial"/>
                <w:color w:val="000000"/>
                <w:sz w:val="22"/>
                <w:szCs w:val="22"/>
              </w:rPr>
            </w:pPr>
          </w:p>
        </w:tc>
      </w:tr>
      <w:tr w:rsidR="00B1776A" w:rsidRPr="00266887" w14:paraId="5B399006" w14:textId="77777777" w:rsidTr="00FA1BE8">
        <w:trPr>
          <w:tblCellSpacing w:w="15" w:type="dxa"/>
        </w:trPr>
        <w:tc>
          <w:tcPr>
            <w:tcW w:w="0" w:type="auto"/>
            <w:hideMark/>
          </w:tcPr>
          <w:p w14:paraId="7FB3162D" w14:textId="77777777" w:rsidR="00B1776A" w:rsidRPr="009E4101" w:rsidRDefault="00B1776A" w:rsidP="00B11EC3">
            <w:pPr>
              <w:spacing w:before="100" w:beforeAutospacing="1" w:after="100" w:afterAutospacing="1"/>
              <w:rPr>
                <w:rFonts w:ascii="Arial" w:hAnsi="Arial" w:cs="Arial"/>
                <w:color w:val="17457A"/>
                <w:sz w:val="22"/>
                <w:szCs w:val="22"/>
              </w:rPr>
            </w:pPr>
            <w:r w:rsidRPr="009E4101">
              <w:rPr>
                <w:rFonts w:ascii="Arial" w:hAnsi="Arial" w:cs="Arial"/>
                <w:b/>
                <w:bCs/>
                <w:color w:val="17457A"/>
                <w:sz w:val="22"/>
                <w:szCs w:val="22"/>
              </w:rPr>
              <w:t>Length of posts</w:t>
            </w:r>
          </w:p>
        </w:tc>
        <w:tc>
          <w:tcPr>
            <w:tcW w:w="0" w:type="auto"/>
            <w:hideMark/>
          </w:tcPr>
          <w:p w14:paraId="1466C5EB" w14:textId="77777777" w:rsidR="00B1776A" w:rsidRPr="004A7C90" w:rsidRDefault="00B1776A" w:rsidP="00B11EC3">
            <w:pPr>
              <w:spacing w:before="100" w:beforeAutospacing="1" w:after="100" w:afterAutospacing="1"/>
              <w:rPr>
                <w:rFonts w:ascii="Arial Narrow" w:hAnsi="Arial Narrow" w:cs="Arial"/>
                <w:sz w:val="22"/>
                <w:szCs w:val="22"/>
              </w:rPr>
            </w:pPr>
            <w:r w:rsidRPr="004A7C90">
              <w:rPr>
                <w:rFonts w:ascii="Arial Narrow" w:hAnsi="Arial Narrow" w:cs="Arial"/>
                <w:sz w:val="22"/>
                <w:szCs w:val="22"/>
              </w:rPr>
              <w:t>More than 1/2 of posts under 200 words or over 300 words (excluding references or links)</w:t>
            </w:r>
          </w:p>
        </w:tc>
        <w:tc>
          <w:tcPr>
            <w:tcW w:w="0" w:type="auto"/>
            <w:hideMark/>
          </w:tcPr>
          <w:p w14:paraId="45C38EBB" w14:textId="77777777" w:rsidR="00B1776A" w:rsidRPr="004A7C90" w:rsidRDefault="00B1776A" w:rsidP="00B11EC3">
            <w:pPr>
              <w:spacing w:before="100" w:beforeAutospacing="1" w:after="100" w:afterAutospacing="1"/>
              <w:rPr>
                <w:rFonts w:ascii="Arial Narrow" w:hAnsi="Arial Narrow" w:cs="Arial"/>
                <w:sz w:val="22"/>
                <w:szCs w:val="22"/>
              </w:rPr>
            </w:pPr>
            <w:r w:rsidRPr="004A7C90">
              <w:rPr>
                <w:rFonts w:ascii="Arial Narrow" w:hAnsi="Arial Narrow" w:cs="Arial"/>
                <w:sz w:val="22"/>
                <w:szCs w:val="22"/>
              </w:rPr>
              <w:t>More than 1/4 posts under 200 words or over 300 words (excluding references or links)</w:t>
            </w:r>
          </w:p>
        </w:tc>
        <w:tc>
          <w:tcPr>
            <w:tcW w:w="0" w:type="auto"/>
            <w:hideMark/>
          </w:tcPr>
          <w:p w14:paraId="7A4764E9" w14:textId="62F0E8ED" w:rsidR="00B1776A" w:rsidRPr="004A7C90" w:rsidRDefault="00B1776A" w:rsidP="00B11EC3">
            <w:pPr>
              <w:spacing w:before="100" w:beforeAutospacing="1" w:after="100" w:afterAutospacing="1"/>
              <w:rPr>
                <w:rFonts w:ascii="Arial Narrow" w:hAnsi="Arial Narrow" w:cs="Arial"/>
                <w:sz w:val="22"/>
                <w:szCs w:val="22"/>
              </w:rPr>
            </w:pPr>
            <w:r w:rsidRPr="004A7C90">
              <w:rPr>
                <w:rFonts w:ascii="Arial Narrow" w:hAnsi="Arial Narrow" w:cs="Arial"/>
                <w:sz w:val="22"/>
                <w:szCs w:val="22"/>
              </w:rPr>
              <w:t>Most posts 200</w:t>
            </w:r>
            <w:r>
              <w:rPr>
                <w:rFonts w:ascii="Arial Narrow" w:hAnsi="Arial Narrow" w:cs="Arial"/>
                <w:sz w:val="22"/>
                <w:szCs w:val="22"/>
              </w:rPr>
              <w:t>–</w:t>
            </w:r>
            <w:r w:rsidRPr="004A7C90">
              <w:rPr>
                <w:rFonts w:ascii="Arial Narrow" w:hAnsi="Arial Narrow" w:cs="Arial"/>
                <w:sz w:val="22"/>
                <w:szCs w:val="22"/>
              </w:rPr>
              <w:t>300 words (excluding references or links)</w:t>
            </w:r>
          </w:p>
        </w:tc>
        <w:tc>
          <w:tcPr>
            <w:tcW w:w="0" w:type="auto"/>
            <w:hideMark/>
          </w:tcPr>
          <w:p w14:paraId="1FF73BB4" w14:textId="7B086C3C" w:rsidR="00B1776A" w:rsidRPr="004A7C90" w:rsidRDefault="00B1776A" w:rsidP="00B11EC3">
            <w:pPr>
              <w:spacing w:before="100" w:beforeAutospacing="1" w:after="100" w:afterAutospacing="1"/>
              <w:rPr>
                <w:rFonts w:ascii="Arial Narrow" w:hAnsi="Arial Narrow" w:cs="Arial"/>
                <w:color w:val="FF6600"/>
                <w:sz w:val="22"/>
                <w:szCs w:val="22"/>
              </w:rPr>
            </w:pPr>
            <w:r w:rsidRPr="004A7C90">
              <w:rPr>
                <w:rFonts w:ascii="Arial Narrow" w:hAnsi="Arial Narrow" w:cs="Arial"/>
                <w:color w:val="FF6600"/>
                <w:sz w:val="22"/>
                <w:szCs w:val="22"/>
              </w:rPr>
              <w:t>All posts 200</w:t>
            </w:r>
            <w:r w:rsidRPr="00424C9B">
              <w:rPr>
                <w:rFonts w:ascii="Arial Narrow" w:hAnsi="Arial Narrow" w:cs="Arial"/>
                <w:color w:val="FF7514"/>
                <w:sz w:val="22"/>
                <w:szCs w:val="22"/>
              </w:rPr>
              <w:t>–</w:t>
            </w:r>
            <w:r w:rsidRPr="004A7C90">
              <w:rPr>
                <w:rFonts w:ascii="Arial Narrow" w:hAnsi="Arial Narrow" w:cs="Arial"/>
                <w:color w:val="FF6600"/>
                <w:sz w:val="22"/>
                <w:szCs w:val="22"/>
              </w:rPr>
              <w:t>300 words (excluding references or links)</w:t>
            </w:r>
          </w:p>
        </w:tc>
        <w:tc>
          <w:tcPr>
            <w:tcW w:w="0" w:type="auto"/>
            <w:hideMark/>
          </w:tcPr>
          <w:p w14:paraId="6ABA2202" w14:textId="15C65C29" w:rsidR="00B1776A" w:rsidRPr="004A7C90" w:rsidRDefault="00B1776A" w:rsidP="00B11EC3">
            <w:pPr>
              <w:spacing w:before="100" w:beforeAutospacing="1" w:after="100" w:afterAutospacing="1"/>
              <w:rPr>
                <w:rFonts w:ascii="Arial Narrow" w:hAnsi="Arial Narrow" w:cs="Arial"/>
                <w:sz w:val="22"/>
                <w:szCs w:val="22"/>
              </w:rPr>
            </w:pPr>
            <w:r w:rsidRPr="004A7C90">
              <w:rPr>
                <w:rFonts w:ascii="Arial Narrow" w:hAnsi="Arial Narrow" w:cs="Arial"/>
                <w:sz w:val="22"/>
                <w:szCs w:val="22"/>
              </w:rPr>
              <w:t>All posts 200</w:t>
            </w:r>
            <w:r>
              <w:rPr>
                <w:rFonts w:ascii="Arial Narrow" w:hAnsi="Arial Narrow" w:cs="Arial"/>
                <w:sz w:val="22"/>
                <w:szCs w:val="22"/>
              </w:rPr>
              <w:t>–</w:t>
            </w:r>
            <w:r w:rsidRPr="004A7C90">
              <w:rPr>
                <w:rFonts w:ascii="Arial Narrow" w:hAnsi="Arial Narrow" w:cs="Arial"/>
                <w:sz w:val="22"/>
                <w:szCs w:val="22"/>
              </w:rPr>
              <w:t>300 words (excluding references or links)</w:t>
            </w:r>
          </w:p>
        </w:tc>
        <w:tc>
          <w:tcPr>
            <w:tcW w:w="0" w:type="auto"/>
          </w:tcPr>
          <w:p w14:paraId="7DC07446" w14:textId="11870871" w:rsidR="00B1776A" w:rsidRPr="00A21845" w:rsidRDefault="00B1776A" w:rsidP="00B11EC3">
            <w:pPr>
              <w:spacing w:before="100" w:beforeAutospacing="1" w:after="100" w:afterAutospacing="1"/>
              <w:jc w:val="center"/>
              <w:rPr>
                <w:rFonts w:ascii="Arial Narrow" w:hAnsi="Arial Narrow" w:cs="Arial"/>
                <w:color w:val="000000"/>
                <w:sz w:val="22"/>
                <w:szCs w:val="22"/>
              </w:rPr>
            </w:pPr>
          </w:p>
        </w:tc>
      </w:tr>
      <w:tr w:rsidR="00B1776A" w:rsidRPr="00266887" w14:paraId="43EE9D00" w14:textId="77777777" w:rsidTr="00B1776A">
        <w:trPr>
          <w:tblCellSpacing w:w="15" w:type="dxa"/>
        </w:trPr>
        <w:tc>
          <w:tcPr>
            <w:tcW w:w="0" w:type="auto"/>
            <w:shd w:val="clear" w:color="auto" w:fill="17457A"/>
            <w:vAlign w:val="center"/>
            <w:hideMark/>
          </w:tcPr>
          <w:p w14:paraId="4A5713EA" w14:textId="77777777" w:rsidR="00B1776A" w:rsidRPr="009E4101" w:rsidRDefault="00B1776A" w:rsidP="00B11EC3">
            <w:pPr>
              <w:rPr>
                <w:rFonts w:ascii="Arial" w:hAnsi="Arial" w:cs="Arial"/>
                <w:color w:val="FFFFFF"/>
                <w:sz w:val="22"/>
                <w:szCs w:val="22"/>
              </w:rPr>
            </w:pPr>
          </w:p>
        </w:tc>
        <w:tc>
          <w:tcPr>
            <w:tcW w:w="0" w:type="auto"/>
            <w:shd w:val="clear" w:color="auto" w:fill="17457A"/>
            <w:vAlign w:val="center"/>
          </w:tcPr>
          <w:p w14:paraId="09A3DAC4" w14:textId="77777777" w:rsidR="00B1776A" w:rsidRPr="009E4101" w:rsidRDefault="00B1776A" w:rsidP="00B11EC3">
            <w:pPr>
              <w:spacing w:before="100" w:beforeAutospacing="1" w:after="100" w:afterAutospacing="1"/>
              <w:jc w:val="center"/>
              <w:rPr>
                <w:rFonts w:ascii="Arial" w:hAnsi="Arial" w:cs="Arial"/>
                <w:color w:val="FFFFFF"/>
                <w:sz w:val="22"/>
                <w:szCs w:val="22"/>
              </w:rPr>
            </w:pPr>
          </w:p>
        </w:tc>
        <w:tc>
          <w:tcPr>
            <w:tcW w:w="0" w:type="auto"/>
            <w:shd w:val="clear" w:color="auto" w:fill="17457A"/>
            <w:vAlign w:val="center"/>
          </w:tcPr>
          <w:p w14:paraId="6E0C541D" w14:textId="77777777" w:rsidR="00B1776A" w:rsidRPr="009E4101" w:rsidRDefault="00B1776A" w:rsidP="00B11EC3">
            <w:pPr>
              <w:spacing w:before="100" w:beforeAutospacing="1" w:after="100" w:afterAutospacing="1"/>
              <w:jc w:val="center"/>
              <w:rPr>
                <w:rFonts w:ascii="Arial" w:hAnsi="Arial" w:cs="Arial"/>
                <w:color w:val="FFFFFF"/>
                <w:sz w:val="22"/>
                <w:szCs w:val="22"/>
              </w:rPr>
            </w:pPr>
          </w:p>
        </w:tc>
        <w:tc>
          <w:tcPr>
            <w:tcW w:w="0" w:type="auto"/>
            <w:shd w:val="clear" w:color="auto" w:fill="17457A"/>
            <w:vAlign w:val="center"/>
          </w:tcPr>
          <w:p w14:paraId="6A03BE3D" w14:textId="77777777" w:rsidR="00B1776A" w:rsidRPr="009E4101" w:rsidRDefault="00B1776A" w:rsidP="00B11EC3">
            <w:pPr>
              <w:spacing w:before="100" w:beforeAutospacing="1" w:after="100" w:afterAutospacing="1"/>
              <w:jc w:val="center"/>
              <w:rPr>
                <w:rFonts w:ascii="Arial" w:hAnsi="Arial" w:cs="Arial"/>
                <w:color w:val="FFFFFF"/>
                <w:sz w:val="22"/>
                <w:szCs w:val="22"/>
              </w:rPr>
            </w:pPr>
          </w:p>
        </w:tc>
        <w:tc>
          <w:tcPr>
            <w:tcW w:w="0" w:type="auto"/>
            <w:shd w:val="clear" w:color="auto" w:fill="17457A"/>
            <w:vAlign w:val="center"/>
          </w:tcPr>
          <w:p w14:paraId="2CA624F8" w14:textId="77777777" w:rsidR="00B1776A" w:rsidRPr="009E4101" w:rsidRDefault="00B1776A" w:rsidP="00B11EC3">
            <w:pPr>
              <w:spacing w:before="100" w:beforeAutospacing="1" w:after="100" w:afterAutospacing="1"/>
              <w:jc w:val="center"/>
              <w:rPr>
                <w:rFonts w:ascii="Arial" w:hAnsi="Arial" w:cs="Arial"/>
                <w:color w:val="FFFFFF"/>
                <w:sz w:val="22"/>
                <w:szCs w:val="22"/>
              </w:rPr>
            </w:pPr>
          </w:p>
        </w:tc>
        <w:tc>
          <w:tcPr>
            <w:tcW w:w="0" w:type="auto"/>
            <w:shd w:val="clear" w:color="auto" w:fill="17457A"/>
            <w:vAlign w:val="center"/>
          </w:tcPr>
          <w:p w14:paraId="7CE50CC4" w14:textId="77777777" w:rsidR="00B1776A" w:rsidRPr="009E4101" w:rsidRDefault="00B1776A" w:rsidP="00B11EC3">
            <w:pPr>
              <w:spacing w:before="100" w:beforeAutospacing="1" w:after="100" w:afterAutospacing="1"/>
              <w:jc w:val="center"/>
              <w:rPr>
                <w:rFonts w:ascii="Arial" w:hAnsi="Arial" w:cs="Arial"/>
                <w:color w:val="FFFFFF"/>
                <w:sz w:val="22"/>
                <w:szCs w:val="22"/>
              </w:rPr>
            </w:pPr>
          </w:p>
        </w:tc>
        <w:tc>
          <w:tcPr>
            <w:tcW w:w="0" w:type="auto"/>
            <w:shd w:val="clear" w:color="auto" w:fill="17457A"/>
          </w:tcPr>
          <w:p w14:paraId="5FB528E4" w14:textId="77777777" w:rsidR="00B1776A" w:rsidRPr="009E4101" w:rsidRDefault="00B1776A" w:rsidP="00B11EC3">
            <w:pPr>
              <w:spacing w:before="100" w:beforeAutospacing="1" w:after="100" w:afterAutospacing="1"/>
              <w:jc w:val="center"/>
              <w:rPr>
                <w:rFonts w:ascii="Arial" w:hAnsi="Arial" w:cs="Arial"/>
                <w:color w:val="FFFFFF"/>
                <w:sz w:val="22"/>
                <w:szCs w:val="22"/>
              </w:rPr>
            </w:pPr>
          </w:p>
        </w:tc>
      </w:tr>
    </w:tbl>
    <w:p w14:paraId="3409F19A" w14:textId="77777777" w:rsidR="00255AF4" w:rsidRDefault="00255AF4" w:rsidP="00255AF4">
      <w:pPr>
        <w:rPr>
          <w:rFonts w:ascii="Arial" w:hAnsi="Arial" w:cs="Arial"/>
          <w:b/>
          <w:bCs/>
          <w:color w:val="7030A0"/>
          <w:sz w:val="28"/>
          <w:szCs w:val="28"/>
        </w:rPr>
      </w:pPr>
    </w:p>
    <w:p w14:paraId="70CBF1D2" w14:textId="11819528" w:rsidR="00B1776A" w:rsidRPr="00266887" w:rsidRDefault="00B1776A" w:rsidP="00B1776A">
      <w:pPr>
        <w:rPr>
          <w:rFonts w:ascii="Arial" w:eastAsia="Calibri" w:hAnsi="Arial" w:cs="Arial"/>
          <w:b/>
          <w:sz w:val="22"/>
          <w:szCs w:val="22"/>
        </w:rPr>
      </w:pPr>
      <w:r w:rsidRPr="00266887">
        <w:rPr>
          <w:rFonts w:ascii="Arial" w:hAnsi="Arial" w:cs="Arial"/>
          <w:b/>
          <w:sz w:val="22"/>
          <w:szCs w:val="22"/>
        </w:rPr>
        <w:t xml:space="preserve">Instructor assessment of </w:t>
      </w:r>
      <w:r w:rsidRPr="00266887">
        <w:rPr>
          <w:rFonts w:ascii="Arial" w:hAnsi="Arial" w:cs="Arial"/>
          <w:b/>
          <w:bCs/>
          <w:color w:val="000000"/>
          <w:sz w:val="22"/>
          <w:szCs w:val="22"/>
        </w:rPr>
        <w:t>Extent and Timing of Participation</w:t>
      </w:r>
      <w:r w:rsidRPr="00266887">
        <w:rPr>
          <w:rFonts w:ascii="Arial" w:hAnsi="Arial" w:cs="Arial"/>
          <w:b/>
          <w:sz w:val="22"/>
          <w:szCs w:val="22"/>
        </w:rPr>
        <w:t>: ___/</w:t>
      </w:r>
      <w:r>
        <w:rPr>
          <w:rFonts w:ascii="Arial" w:hAnsi="Arial" w:cs="Arial"/>
          <w:b/>
          <w:sz w:val="22"/>
          <w:szCs w:val="22"/>
        </w:rPr>
        <w:t xml:space="preserve">30 = </w:t>
      </w:r>
      <w:r w:rsidRPr="00266887">
        <w:rPr>
          <w:rFonts w:ascii="Arial" w:hAnsi="Arial" w:cs="Arial"/>
          <w:b/>
          <w:sz w:val="22"/>
          <w:szCs w:val="22"/>
        </w:rPr>
        <w:t>___/</w:t>
      </w:r>
      <w:r>
        <w:rPr>
          <w:rFonts w:ascii="Arial" w:hAnsi="Arial" w:cs="Arial"/>
          <w:b/>
          <w:sz w:val="22"/>
          <w:szCs w:val="22"/>
        </w:rPr>
        <w:t>6</w:t>
      </w:r>
    </w:p>
    <w:p w14:paraId="7E29A461" w14:textId="77777777" w:rsidR="00B1776A" w:rsidRDefault="00B1776A" w:rsidP="00B1776A">
      <w:pPr>
        <w:pStyle w:val="NormalWeb"/>
        <w:rPr>
          <w:rFonts w:ascii="Arial" w:hAnsi="Arial" w:cs="Arial"/>
          <w:b/>
          <w:sz w:val="22"/>
          <w:szCs w:val="22"/>
        </w:rPr>
      </w:pPr>
      <w:r w:rsidRPr="00266887">
        <w:rPr>
          <w:rFonts w:ascii="Arial" w:hAnsi="Arial" w:cs="Arial"/>
          <w:b/>
          <w:sz w:val="22"/>
          <w:szCs w:val="22"/>
        </w:rPr>
        <w:t>Instructor comments:</w:t>
      </w:r>
    </w:p>
    <w:p w14:paraId="34373E6B" w14:textId="77777777" w:rsidR="00B1776A" w:rsidRDefault="00B1776A" w:rsidP="00B1776A">
      <w:pPr>
        <w:pStyle w:val="NormalWeb"/>
        <w:rPr>
          <w:rFonts w:ascii="Arial" w:hAnsi="Arial" w:cs="Arial"/>
          <w:b/>
          <w:sz w:val="22"/>
          <w:szCs w:val="22"/>
        </w:rPr>
      </w:pPr>
    </w:p>
    <w:p w14:paraId="4E6429FB" w14:textId="77777777" w:rsidR="00B1776A" w:rsidRDefault="00B1776A">
      <w:pPr>
        <w:rPr>
          <w:rFonts w:ascii="Arial" w:hAnsi="Arial" w:cs="Arial"/>
          <w:b/>
          <w:color w:val="000000" w:themeColor="text1"/>
        </w:rPr>
      </w:pPr>
      <w:r>
        <w:rPr>
          <w:rFonts w:ascii="Arial" w:hAnsi="Arial" w:cs="Arial"/>
          <w:b/>
          <w:color w:val="000000" w:themeColor="text1"/>
        </w:rPr>
        <w:br w:type="page"/>
      </w:r>
    </w:p>
    <w:p w14:paraId="4BA8DF25" w14:textId="3343E2E5" w:rsidR="004F420F" w:rsidRPr="00C908E2" w:rsidRDefault="004F420F" w:rsidP="004F420F">
      <w:pPr>
        <w:jc w:val="center"/>
        <w:rPr>
          <w:rFonts w:ascii="Arial" w:hAnsi="Arial" w:cs="Arial"/>
          <w:b/>
          <w:color w:val="000000" w:themeColor="text1"/>
        </w:rPr>
      </w:pPr>
      <w:r w:rsidRPr="00C908E2">
        <w:rPr>
          <w:rFonts w:ascii="Arial" w:hAnsi="Arial" w:cs="Arial"/>
          <w:b/>
          <w:color w:val="000000" w:themeColor="text1"/>
        </w:rPr>
        <w:lastRenderedPageBreak/>
        <w:t xml:space="preserve">Data to Support Self-Assessment </w:t>
      </w:r>
      <w:r w:rsidR="00C908E2">
        <w:rPr>
          <w:rFonts w:ascii="Arial" w:hAnsi="Arial" w:cs="Arial"/>
          <w:b/>
          <w:color w:val="000000" w:themeColor="text1"/>
        </w:rPr>
        <w:t>(Quantity)</w:t>
      </w:r>
    </w:p>
    <w:p w14:paraId="288559E5" w14:textId="77777777" w:rsidR="00C908E2" w:rsidRPr="004F420F" w:rsidRDefault="00C908E2" w:rsidP="004F420F">
      <w:pPr>
        <w:jc w:val="center"/>
        <w:rPr>
          <w:rFonts w:ascii="Arial" w:hAnsi="Arial" w:cs="Arial"/>
          <w:b/>
          <w:color w:val="000000" w:themeColor="text1"/>
          <w:sz w:val="22"/>
          <w:szCs w:val="22"/>
        </w:rPr>
      </w:pPr>
    </w:p>
    <w:p w14:paraId="1ED67CA9" w14:textId="271F441F" w:rsidR="00255AF4" w:rsidRPr="0052149B" w:rsidRDefault="006D15B2" w:rsidP="00255AF4">
      <w:pPr>
        <w:rPr>
          <w:rFonts w:ascii="Arial" w:hAnsi="Arial" w:cs="Arial"/>
          <w:color w:val="000000"/>
          <w:sz w:val="22"/>
          <w:szCs w:val="22"/>
        </w:rPr>
      </w:pPr>
      <w:r>
        <w:rPr>
          <w:rFonts w:ascii="Arial" w:hAnsi="Arial" w:cs="Arial"/>
          <w:bCs/>
          <w:color w:val="000000" w:themeColor="text1"/>
          <w:sz w:val="22"/>
          <w:szCs w:val="22"/>
        </w:rPr>
        <w:t xml:space="preserve">Please complete the table below to justify your ratings on </w:t>
      </w:r>
      <w:r w:rsidRPr="00266887">
        <w:rPr>
          <w:rFonts w:ascii="Arial" w:hAnsi="Arial" w:cs="Arial"/>
          <w:color w:val="000000"/>
          <w:sz w:val="22"/>
          <w:szCs w:val="22"/>
        </w:rPr>
        <w:t>Extent and Timing of Participation</w:t>
      </w:r>
      <w:r>
        <w:rPr>
          <w:rFonts w:ascii="Arial" w:hAnsi="Arial" w:cs="Arial"/>
          <w:color w:val="000000"/>
          <w:sz w:val="22"/>
          <w:szCs w:val="22"/>
        </w:rPr>
        <w:t xml:space="preserve">. </w:t>
      </w:r>
      <w:r w:rsidR="00CF5821">
        <w:rPr>
          <w:rFonts w:ascii="Arial" w:hAnsi="Arial" w:cs="Arial"/>
          <w:color w:val="000000"/>
          <w:sz w:val="22"/>
          <w:szCs w:val="22"/>
        </w:rPr>
        <w:t xml:space="preserve">Include only substantive posts and </w:t>
      </w:r>
      <w:r w:rsidR="00CF5821" w:rsidRPr="004F420F">
        <w:rPr>
          <w:rFonts w:ascii="Arial" w:hAnsi="Arial" w:cs="Arial"/>
          <w:b/>
          <w:bCs/>
          <w:color w:val="000000"/>
          <w:sz w:val="22"/>
          <w:szCs w:val="22"/>
        </w:rPr>
        <w:t>bold any posts that were under or over 200</w:t>
      </w:r>
      <w:r w:rsidR="00CC27BB">
        <w:rPr>
          <w:rFonts w:ascii="Arial" w:hAnsi="Arial" w:cs="Arial"/>
          <w:b/>
          <w:bCs/>
          <w:color w:val="000000"/>
          <w:sz w:val="22"/>
          <w:szCs w:val="22"/>
        </w:rPr>
        <w:t>–</w:t>
      </w:r>
      <w:r w:rsidR="00CF5821" w:rsidRPr="004F420F">
        <w:rPr>
          <w:rFonts w:ascii="Arial" w:hAnsi="Arial" w:cs="Arial"/>
          <w:b/>
          <w:bCs/>
          <w:color w:val="000000"/>
          <w:sz w:val="22"/>
          <w:szCs w:val="22"/>
        </w:rPr>
        <w:t xml:space="preserve">300 </w:t>
      </w:r>
      <w:proofErr w:type="gramStart"/>
      <w:r w:rsidR="00CF5821" w:rsidRPr="004F420F">
        <w:rPr>
          <w:rFonts w:ascii="Arial" w:hAnsi="Arial" w:cs="Arial"/>
          <w:b/>
          <w:bCs/>
          <w:color w:val="000000"/>
          <w:sz w:val="22"/>
          <w:szCs w:val="22"/>
        </w:rPr>
        <w:t>words</w:t>
      </w:r>
      <w:r w:rsidR="00DA6547">
        <w:rPr>
          <w:rFonts w:ascii="Arial" w:hAnsi="Arial" w:cs="Arial"/>
          <w:color w:val="000000"/>
          <w:sz w:val="22"/>
          <w:szCs w:val="22"/>
        </w:rPr>
        <w:t xml:space="preserve">, </w:t>
      </w:r>
      <w:r w:rsidR="00CF5821">
        <w:rPr>
          <w:rFonts w:ascii="Arial" w:hAnsi="Arial" w:cs="Arial"/>
          <w:color w:val="000000"/>
          <w:sz w:val="22"/>
          <w:szCs w:val="22"/>
        </w:rPr>
        <w:t>unless</w:t>
      </w:r>
      <w:proofErr w:type="gramEnd"/>
      <w:r w:rsidR="00CF5821">
        <w:rPr>
          <w:rFonts w:ascii="Arial" w:hAnsi="Arial" w:cs="Arial"/>
          <w:color w:val="000000"/>
          <w:sz w:val="22"/>
          <w:szCs w:val="22"/>
        </w:rPr>
        <w:t xml:space="preserve"> an exception was granted for that particular class discussion. Complete </w:t>
      </w:r>
      <w:r w:rsidR="00CC27BB">
        <w:rPr>
          <w:rFonts w:ascii="Arial" w:hAnsi="Arial" w:cs="Arial"/>
          <w:color w:val="000000"/>
          <w:sz w:val="22"/>
          <w:szCs w:val="22"/>
        </w:rPr>
        <w:t xml:space="preserve">for </w:t>
      </w:r>
      <w:r w:rsidR="00CF5821">
        <w:rPr>
          <w:rFonts w:ascii="Arial" w:hAnsi="Arial" w:cs="Arial"/>
          <w:color w:val="000000"/>
          <w:sz w:val="22"/>
          <w:szCs w:val="22"/>
        </w:rPr>
        <w:t xml:space="preserve">only weeks in which </w:t>
      </w:r>
      <w:r w:rsidR="00AA7262">
        <w:rPr>
          <w:rFonts w:ascii="Arial" w:hAnsi="Arial" w:cs="Arial"/>
          <w:color w:val="000000"/>
          <w:sz w:val="22"/>
          <w:szCs w:val="22"/>
        </w:rPr>
        <w:t>there were required class discussions</w:t>
      </w:r>
      <w:r w:rsidR="00B1776A">
        <w:rPr>
          <w:rFonts w:ascii="Arial" w:hAnsi="Arial" w:cs="Arial"/>
          <w:color w:val="000000"/>
          <w:sz w:val="22"/>
          <w:szCs w:val="22"/>
        </w:rPr>
        <w:t xml:space="preserve"> or</w:t>
      </w:r>
      <w:r w:rsidR="0052149B">
        <w:rPr>
          <w:rFonts w:ascii="Arial" w:hAnsi="Arial" w:cs="Arial"/>
          <w:color w:val="000000"/>
          <w:sz w:val="22"/>
          <w:szCs w:val="22"/>
        </w:rPr>
        <w:t xml:space="preserve"> </w:t>
      </w:r>
      <w:r w:rsidR="00B1776A">
        <w:rPr>
          <w:rFonts w:ascii="Arial" w:hAnsi="Arial" w:cs="Arial"/>
          <w:color w:val="000000"/>
          <w:sz w:val="22"/>
          <w:szCs w:val="22"/>
        </w:rPr>
        <w:t>p</w:t>
      </w:r>
      <w:r w:rsidR="0052149B">
        <w:rPr>
          <w:rFonts w:ascii="Arial" w:hAnsi="Arial" w:cs="Arial"/>
          <w:color w:val="000000"/>
          <w:sz w:val="22"/>
          <w:szCs w:val="22"/>
        </w:rPr>
        <w:t>roblem-</w:t>
      </w:r>
      <w:r w:rsidR="00B1776A">
        <w:rPr>
          <w:rFonts w:ascii="Arial" w:hAnsi="Arial" w:cs="Arial"/>
          <w:color w:val="000000"/>
          <w:sz w:val="22"/>
          <w:szCs w:val="22"/>
        </w:rPr>
        <w:t>b</w:t>
      </w:r>
      <w:r w:rsidR="0052149B">
        <w:rPr>
          <w:rFonts w:ascii="Arial" w:hAnsi="Arial" w:cs="Arial"/>
          <w:color w:val="000000"/>
          <w:sz w:val="22"/>
          <w:szCs w:val="22"/>
        </w:rPr>
        <w:t xml:space="preserve">ased </w:t>
      </w:r>
      <w:r w:rsidR="00B1776A">
        <w:rPr>
          <w:rFonts w:ascii="Arial" w:hAnsi="Arial" w:cs="Arial"/>
          <w:color w:val="000000"/>
          <w:sz w:val="22"/>
          <w:szCs w:val="22"/>
        </w:rPr>
        <w:t>l</w:t>
      </w:r>
      <w:r w:rsidR="0052149B">
        <w:rPr>
          <w:rFonts w:ascii="Arial" w:hAnsi="Arial" w:cs="Arial"/>
          <w:color w:val="000000"/>
          <w:sz w:val="22"/>
          <w:szCs w:val="22"/>
        </w:rPr>
        <w:t xml:space="preserve">earning </w:t>
      </w:r>
      <w:r w:rsidR="00B1776A">
        <w:rPr>
          <w:rFonts w:ascii="Arial" w:hAnsi="Arial" w:cs="Arial"/>
          <w:color w:val="000000"/>
          <w:sz w:val="22"/>
          <w:szCs w:val="22"/>
        </w:rPr>
        <w:t>(PBL) activities</w:t>
      </w:r>
      <w:r w:rsidR="0052149B">
        <w:rPr>
          <w:rFonts w:ascii="Arial" w:hAnsi="Arial" w:cs="Arial"/>
          <w:color w:val="000000"/>
          <w:sz w:val="22"/>
          <w:szCs w:val="22"/>
        </w:rPr>
        <w:t xml:space="preserve">. </w:t>
      </w:r>
      <w:r w:rsidR="005C089C">
        <w:rPr>
          <w:rFonts w:ascii="Arial" w:hAnsi="Arial" w:cs="Arial"/>
          <w:color w:val="000000"/>
          <w:sz w:val="22"/>
          <w:szCs w:val="22"/>
        </w:rPr>
        <w:t xml:space="preserve">Indicate the </w:t>
      </w:r>
      <w:r w:rsidR="004F420F">
        <w:rPr>
          <w:rFonts w:ascii="Arial" w:hAnsi="Arial" w:cs="Arial"/>
          <w:color w:val="000000"/>
          <w:sz w:val="22"/>
          <w:szCs w:val="22"/>
        </w:rPr>
        <w:t xml:space="preserve">number of required class discussions </w:t>
      </w:r>
      <w:r w:rsidR="00A10BFF">
        <w:rPr>
          <w:rFonts w:ascii="Arial" w:hAnsi="Arial" w:cs="Arial"/>
          <w:color w:val="000000"/>
          <w:sz w:val="22"/>
          <w:szCs w:val="22"/>
        </w:rPr>
        <w:t xml:space="preserve">for </w:t>
      </w:r>
      <w:r w:rsidR="004F420F">
        <w:rPr>
          <w:rFonts w:ascii="Arial" w:hAnsi="Arial" w:cs="Arial"/>
          <w:color w:val="000000"/>
          <w:sz w:val="22"/>
          <w:szCs w:val="22"/>
        </w:rPr>
        <w:t>each week</w:t>
      </w:r>
      <w:r w:rsidR="00B1776A">
        <w:rPr>
          <w:rFonts w:ascii="Arial" w:hAnsi="Arial" w:cs="Arial"/>
          <w:color w:val="000000"/>
          <w:sz w:val="22"/>
          <w:szCs w:val="22"/>
        </w:rPr>
        <w:t xml:space="preserve"> (you can leave this blank for the PBL in Weeks 11 and 12). Y</w:t>
      </w:r>
      <w:r w:rsidR="0052149B">
        <w:rPr>
          <w:rFonts w:ascii="Arial" w:hAnsi="Arial" w:cs="Arial"/>
          <w:color w:val="000000"/>
          <w:sz w:val="22"/>
          <w:szCs w:val="22"/>
        </w:rPr>
        <w:t xml:space="preserve">ou are expected to make </w:t>
      </w:r>
      <w:r w:rsidR="0052149B" w:rsidRPr="0052149B">
        <w:rPr>
          <w:rFonts w:ascii="Arial" w:hAnsi="Arial" w:cs="Arial"/>
          <w:color w:val="000000"/>
          <w:sz w:val="22"/>
          <w:szCs w:val="22"/>
        </w:rPr>
        <w:t>3 to 4 substantive posts per question or prompt</w:t>
      </w:r>
      <w:r w:rsidR="004F420F">
        <w:rPr>
          <w:rFonts w:ascii="Arial" w:hAnsi="Arial" w:cs="Arial"/>
          <w:color w:val="000000"/>
          <w:sz w:val="22"/>
          <w:szCs w:val="22"/>
        </w:rPr>
        <w:t>.</w:t>
      </w:r>
      <w:r w:rsidR="00795F69">
        <w:rPr>
          <w:rFonts w:ascii="Arial" w:hAnsi="Arial" w:cs="Arial"/>
          <w:color w:val="000000"/>
          <w:sz w:val="22"/>
          <w:szCs w:val="22"/>
        </w:rPr>
        <w:t xml:space="preserve"> Remember </w:t>
      </w:r>
      <w:proofErr w:type="gramStart"/>
      <w:r w:rsidR="00795F69">
        <w:rPr>
          <w:rFonts w:ascii="Arial" w:hAnsi="Arial" w:cs="Arial"/>
          <w:color w:val="000000"/>
          <w:sz w:val="22"/>
          <w:szCs w:val="22"/>
        </w:rPr>
        <w:t>the majority of</w:t>
      </w:r>
      <w:proofErr w:type="gramEnd"/>
      <w:r w:rsidR="00795F69">
        <w:rPr>
          <w:rFonts w:ascii="Arial" w:hAnsi="Arial" w:cs="Arial"/>
          <w:color w:val="000000"/>
          <w:sz w:val="22"/>
          <w:szCs w:val="22"/>
        </w:rPr>
        <w:t xml:space="preserve"> your posts </w:t>
      </w:r>
      <w:r w:rsidR="0052149B">
        <w:rPr>
          <w:rFonts w:ascii="Arial" w:hAnsi="Arial" w:cs="Arial"/>
          <w:color w:val="000000"/>
          <w:sz w:val="22"/>
          <w:szCs w:val="22"/>
        </w:rPr>
        <w:t>should</w:t>
      </w:r>
      <w:r w:rsidR="00795F69">
        <w:rPr>
          <w:rFonts w:ascii="Arial" w:hAnsi="Arial" w:cs="Arial"/>
          <w:color w:val="000000"/>
          <w:sz w:val="22"/>
          <w:szCs w:val="22"/>
        </w:rPr>
        <w:t xml:space="preserve"> fall in the green area.</w:t>
      </w:r>
      <w:r w:rsidR="00B1776A">
        <w:rPr>
          <w:rFonts w:ascii="Arial" w:hAnsi="Arial" w:cs="Arial"/>
          <w:color w:val="000000"/>
          <w:sz w:val="22"/>
          <w:szCs w:val="22"/>
        </w:rPr>
        <w:t xml:space="preserve"> </w:t>
      </w:r>
    </w:p>
    <w:p w14:paraId="25792A66" w14:textId="77777777" w:rsidR="00255AF4" w:rsidRDefault="00255AF4" w:rsidP="00255AF4">
      <w:pPr>
        <w:rPr>
          <w:rFonts w:ascii="Arial" w:hAnsi="Arial" w:cs="Arial"/>
          <w:b/>
          <w:color w:val="7030A0"/>
          <w:sz w:val="22"/>
          <w:szCs w:val="22"/>
        </w:rPr>
      </w:pPr>
    </w:p>
    <w:tbl>
      <w:tblPr>
        <w:tblW w:w="130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1"/>
        <w:gridCol w:w="1341"/>
        <w:gridCol w:w="2267"/>
        <w:gridCol w:w="2268"/>
        <w:gridCol w:w="2268"/>
        <w:gridCol w:w="1418"/>
        <w:gridCol w:w="1417"/>
        <w:gridCol w:w="1271"/>
      </w:tblGrid>
      <w:tr w:rsidR="006D15B2" w:rsidRPr="009A5540" w14:paraId="436C999F" w14:textId="77777777" w:rsidTr="00AA7262">
        <w:tc>
          <w:tcPr>
            <w:tcW w:w="791" w:type="dxa"/>
            <w:tcBorders>
              <w:top w:val="nil"/>
              <w:left w:val="nil"/>
              <w:bottom w:val="single" w:sz="4" w:space="0" w:color="auto"/>
              <w:right w:val="nil"/>
            </w:tcBorders>
          </w:tcPr>
          <w:p w14:paraId="345C5E14" w14:textId="77777777" w:rsidR="006D15B2" w:rsidRPr="009A5540" w:rsidRDefault="006D15B2" w:rsidP="006D15B2">
            <w:pPr>
              <w:pStyle w:val="NormalWeb"/>
              <w:jc w:val="center"/>
              <w:rPr>
                <w:rFonts w:ascii="Arial" w:hAnsi="Arial" w:cs="Arial"/>
                <w:b/>
                <w:sz w:val="22"/>
                <w:szCs w:val="22"/>
                <w:lang w:eastAsia="en-CA"/>
              </w:rPr>
            </w:pPr>
          </w:p>
        </w:tc>
        <w:tc>
          <w:tcPr>
            <w:tcW w:w="1341" w:type="dxa"/>
            <w:tcBorders>
              <w:top w:val="nil"/>
              <w:left w:val="nil"/>
              <w:bottom w:val="single" w:sz="4" w:space="0" w:color="auto"/>
              <w:right w:val="single" w:sz="4" w:space="0" w:color="auto"/>
            </w:tcBorders>
          </w:tcPr>
          <w:p w14:paraId="5691E2A1" w14:textId="77777777" w:rsidR="006D15B2" w:rsidRDefault="006D15B2" w:rsidP="006D15B2">
            <w:pPr>
              <w:pStyle w:val="NormalWeb"/>
              <w:jc w:val="center"/>
              <w:rPr>
                <w:rFonts w:ascii="Arial" w:hAnsi="Arial" w:cs="Arial"/>
                <w:b/>
                <w:sz w:val="22"/>
                <w:szCs w:val="22"/>
                <w:lang w:eastAsia="en-CA"/>
              </w:rPr>
            </w:pPr>
          </w:p>
        </w:tc>
        <w:tc>
          <w:tcPr>
            <w:tcW w:w="10909" w:type="dxa"/>
            <w:gridSpan w:val="6"/>
            <w:tcBorders>
              <w:top w:val="single" w:sz="4" w:space="0" w:color="auto"/>
              <w:left w:val="single" w:sz="4" w:space="0" w:color="auto"/>
              <w:bottom w:val="single" w:sz="4" w:space="0" w:color="auto"/>
              <w:right w:val="single" w:sz="4" w:space="0" w:color="auto"/>
            </w:tcBorders>
          </w:tcPr>
          <w:p w14:paraId="35B031A0" w14:textId="77777777" w:rsidR="006D15B2" w:rsidRPr="009A5540" w:rsidRDefault="006D15B2" w:rsidP="006D15B2">
            <w:pPr>
              <w:pStyle w:val="NormalWeb"/>
              <w:jc w:val="center"/>
              <w:rPr>
                <w:rFonts w:ascii="Arial" w:hAnsi="Arial" w:cs="Arial"/>
                <w:b/>
                <w:sz w:val="22"/>
                <w:szCs w:val="22"/>
                <w:lang w:eastAsia="en-CA"/>
              </w:rPr>
            </w:pPr>
            <w:r>
              <w:rPr>
                <w:rFonts w:ascii="Arial" w:hAnsi="Arial" w:cs="Arial"/>
                <w:b/>
                <w:sz w:val="22"/>
                <w:szCs w:val="22"/>
                <w:lang w:eastAsia="en-CA"/>
              </w:rPr>
              <w:t>Number of posts</w:t>
            </w:r>
          </w:p>
        </w:tc>
      </w:tr>
      <w:tr w:rsidR="00AA7262" w:rsidRPr="009A5540" w14:paraId="403FBC26" w14:textId="77777777" w:rsidTr="00A57BBF">
        <w:trPr>
          <w:trHeight w:val="801"/>
        </w:trPr>
        <w:tc>
          <w:tcPr>
            <w:tcW w:w="791" w:type="dxa"/>
            <w:tcBorders>
              <w:top w:val="single" w:sz="4" w:space="0" w:color="auto"/>
              <w:left w:val="single" w:sz="4" w:space="0" w:color="auto"/>
              <w:bottom w:val="single" w:sz="4" w:space="0" w:color="auto"/>
              <w:right w:val="single" w:sz="4" w:space="0" w:color="auto"/>
            </w:tcBorders>
          </w:tcPr>
          <w:p w14:paraId="384E4214" w14:textId="77777777" w:rsidR="00AA7262" w:rsidRDefault="00AA7262" w:rsidP="006D15B2">
            <w:pPr>
              <w:pStyle w:val="NormalWeb"/>
              <w:jc w:val="center"/>
              <w:rPr>
                <w:rFonts w:ascii="Arial" w:hAnsi="Arial" w:cs="Arial"/>
                <w:b/>
                <w:sz w:val="22"/>
                <w:szCs w:val="22"/>
                <w:lang w:eastAsia="en-CA"/>
              </w:rPr>
            </w:pPr>
          </w:p>
          <w:p w14:paraId="2D49C086" w14:textId="77777777" w:rsidR="00255AF4" w:rsidRPr="009A5540" w:rsidRDefault="00255AF4" w:rsidP="006D15B2">
            <w:pPr>
              <w:pStyle w:val="NormalWeb"/>
              <w:jc w:val="center"/>
              <w:rPr>
                <w:rFonts w:ascii="Arial" w:hAnsi="Arial" w:cs="Arial"/>
                <w:b/>
                <w:sz w:val="22"/>
                <w:szCs w:val="22"/>
                <w:lang w:eastAsia="en-CA"/>
              </w:rPr>
            </w:pPr>
            <w:r w:rsidRPr="009A5540">
              <w:rPr>
                <w:rFonts w:ascii="Arial" w:hAnsi="Arial" w:cs="Arial"/>
                <w:b/>
                <w:sz w:val="22"/>
                <w:szCs w:val="22"/>
                <w:lang w:eastAsia="en-CA"/>
              </w:rPr>
              <w:t>Week</w:t>
            </w:r>
          </w:p>
        </w:tc>
        <w:tc>
          <w:tcPr>
            <w:tcW w:w="1341" w:type="dxa"/>
            <w:tcBorders>
              <w:top w:val="single" w:sz="4" w:space="0" w:color="auto"/>
              <w:left w:val="single" w:sz="4" w:space="0" w:color="auto"/>
              <w:bottom w:val="single" w:sz="4" w:space="0" w:color="auto"/>
              <w:right w:val="single" w:sz="4" w:space="0" w:color="auto"/>
            </w:tcBorders>
          </w:tcPr>
          <w:p w14:paraId="016BA48F" w14:textId="5DDA4604" w:rsidR="00255AF4" w:rsidRPr="009A5540" w:rsidRDefault="00255AF4" w:rsidP="006D15B2">
            <w:pPr>
              <w:pStyle w:val="NormalWeb"/>
              <w:jc w:val="center"/>
              <w:rPr>
                <w:rFonts w:ascii="Arial" w:hAnsi="Arial" w:cs="Arial"/>
                <w:b/>
                <w:sz w:val="22"/>
                <w:szCs w:val="22"/>
                <w:lang w:eastAsia="en-CA"/>
              </w:rPr>
            </w:pPr>
            <w:r>
              <w:rPr>
                <w:rFonts w:ascii="Arial" w:hAnsi="Arial" w:cs="Arial"/>
                <w:b/>
                <w:sz w:val="22"/>
                <w:szCs w:val="22"/>
                <w:lang w:eastAsia="en-CA"/>
              </w:rPr>
              <w:t xml:space="preserve"># of </w:t>
            </w:r>
            <w:r w:rsidR="00A57BBF">
              <w:rPr>
                <w:rFonts w:ascii="Arial" w:hAnsi="Arial" w:cs="Arial"/>
                <w:b/>
                <w:sz w:val="22"/>
                <w:szCs w:val="22"/>
                <w:lang w:eastAsia="en-CA"/>
              </w:rPr>
              <w:t>required</w:t>
            </w:r>
            <w:r>
              <w:rPr>
                <w:rFonts w:ascii="Arial" w:hAnsi="Arial" w:cs="Arial"/>
                <w:b/>
                <w:sz w:val="22"/>
                <w:szCs w:val="22"/>
                <w:lang w:eastAsia="en-CA"/>
              </w:rPr>
              <w:t xml:space="preserve"> questions</w:t>
            </w:r>
          </w:p>
        </w:tc>
        <w:tc>
          <w:tcPr>
            <w:tcW w:w="226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994A731" w14:textId="77777777" w:rsidR="00255AF4" w:rsidRPr="009A5540" w:rsidRDefault="00255AF4" w:rsidP="00AA7262">
            <w:pPr>
              <w:pStyle w:val="NormalWeb"/>
              <w:jc w:val="center"/>
              <w:rPr>
                <w:rFonts w:ascii="Arial" w:hAnsi="Arial" w:cs="Arial"/>
                <w:b/>
                <w:sz w:val="22"/>
                <w:szCs w:val="22"/>
                <w:lang w:eastAsia="en-CA"/>
              </w:rPr>
            </w:pPr>
            <w:r w:rsidRPr="009A5540">
              <w:rPr>
                <w:rFonts w:ascii="Arial" w:hAnsi="Arial" w:cs="Arial"/>
                <w:b/>
                <w:sz w:val="22"/>
                <w:szCs w:val="22"/>
                <w:lang w:eastAsia="en-CA"/>
              </w:rPr>
              <w:t>Wed</w:t>
            </w:r>
            <w:r w:rsidR="00AA7262">
              <w:rPr>
                <w:rFonts w:ascii="Arial" w:hAnsi="Arial" w:cs="Arial"/>
                <w:b/>
                <w:sz w:val="22"/>
                <w:szCs w:val="22"/>
                <w:lang w:eastAsia="en-CA"/>
              </w:rPr>
              <w:t>nesday</w:t>
            </w:r>
            <w:r>
              <w:rPr>
                <w:rFonts w:ascii="Arial" w:hAnsi="Arial" w:cs="Arial"/>
                <w:b/>
                <w:sz w:val="22"/>
                <w:szCs w:val="22"/>
                <w:lang w:eastAsia="en-CA"/>
              </w:rPr>
              <w:t xml:space="preserve"> to Thurs</w:t>
            </w:r>
            <w:r w:rsidR="00AA7262">
              <w:rPr>
                <w:rFonts w:ascii="Arial" w:hAnsi="Arial" w:cs="Arial"/>
                <w:b/>
                <w:sz w:val="22"/>
                <w:szCs w:val="22"/>
                <w:lang w:eastAsia="en-CA"/>
              </w:rPr>
              <w:t>day</w:t>
            </w: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6DEC0D7" w14:textId="77777777" w:rsidR="00255AF4" w:rsidRPr="009A5540" w:rsidRDefault="00255AF4" w:rsidP="00AA7262">
            <w:pPr>
              <w:pStyle w:val="NormalWeb"/>
              <w:jc w:val="center"/>
              <w:rPr>
                <w:rFonts w:ascii="Arial" w:hAnsi="Arial" w:cs="Arial"/>
                <w:b/>
                <w:sz w:val="22"/>
                <w:szCs w:val="22"/>
                <w:lang w:eastAsia="en-CA"/>
              </w:rPr>
            </w:pPr>
            <w:r>
              <w:rPr>
                <w:rFonts w:ascii="Arial" w:hAnsi="Arial" w:cs="Arial"/>
                <w:b/>
                <w:sz w:val="22"/>
                <w:szCs w:val="22"/>
                <w:lang w:eastAsia="en-CA"/>
              </w:rPr>
              <w:t>Friday to noon Sat</w:t>
            </w:r>
            <w:r w:rsidR="00AA7262">
              <w:rPr>
                <w:rFonts w:ascii="Arial" w:hAnsi="Arial" w:cs="Arial"/>
                <w:b/>
                <w:sz w:val="22"/>
                <w:szCs w:val="22"/>
                <w:lang w:eastAsia="en-CA"/>
              </w:rPr>
              <w:t>urday</w:t>
            </w: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98ECBB" w14:textId="77777777" w:rsidR="00255AF4" w:rsidRPr="009A5540" w:rsidRDefault="00255AF4" w:rsidP="00AA7262">
            <w:pPr>
              <w:pStyle w:val="NormalWeb"/>
              <w:jc w:val="center"/>
              <w:rPr>
                <w:rFonts w:ascii="Arial" w:hAnsi="Arial" w:cs="Arial"/>
                <w:b/>
                <w:sz w:val="22"/>
                <w:szCs w:val="22"/>
                <w:lang w:eastAsia="en-CA"/>
              </w:rPr>
            </w:pPr>
            <w:r>
              <w:rPr>
                <w:rFonts w:ascii="Arial" w:hAnsi="Arial" w:cs="Arial"/>
                <w:b/>
                <w:sz w:val="22"/>
                <w:szCs w:val="22"/>
                <w:lang w:eastAsia="en-CA"/>
              </w:rPr>
              <w:t>Noon Sat</w:t>
            </w:r>
            <w:r w:rsidR="00AA7262">
              <w:rPr>
                <w:rFonts w:ascii="Arial" w:hAnsi="Arial" w:cs="Arial"/>
                <w:b/>
                <w:sz w:val="22"/>
                <w:szCs w:val="22"/>
                <w:lang w:eastAsia="en-CA"/>
              </w:rPr>
              <w:t>urday</w:t>
            </w:r>
            <w:r>
              <w:rPr>
                <w:rFonts w:ascii="Arial" w:hAnsi="Arial" w:cs="Arial"/>
                <w:b/>
                <w:sz w:val="22"/>
                <w:szCs w:val="22"/>
                <w:lang w:eastAsia="en-CA"/>
              </w:rPr>
              <w:t xml:space="preserve"> to Sunday</w:t>
            </w:r>
          </w:p>
        </w:tc>
        <w:tc>
          <w:tcPr>
            <w:tcW w:w="141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7BEA477" w14:textId="77777777" w:rsidR="00255AF4" w:rsidRDefault="00255AF4" w:rsidP="00AA7262">
            <w:pPr>
              <w:pStyle w:val="NormalWeb"/>
              <w:jc w:val="center"/>
              <w:rPr>
                <w:rFonts w:ascii="Arial" w:hAnsi="Arial" w:cs="Arial"/>
                <w:b/>
                <w:sz w:val="22"/>
                <w:szCs w:val="22"/>
                <w:lang w:eastAsia="en-CA"/>
              </w:rPr>
            </w:pPr>
            <w:r>
              <w:rPr>
                <w:rFonts w:ascii="Arial" w:hAnsi="Arial" w:cs="Arial"/>
                <w:b/>
                <w:sz w:val="22"/>
                <w:szCs w:val="22"/>
                <w:lang w:eastAsia="en-CA"/>
              </w:rPr>
              <w:t>Monday</w:t>
            </w:r>
          </w:p>
        </w:tc>
        <w:tc>
          <w:tcPr>
            <w:tcW w:w="1417" w:type="dxa"/>
            <w:tcBorders>
              <w:top w:val="single" w:sz="4" w:space="0" w:color="auto"/>
              <w:left w:val="single" w:sz="4" w:space="0" w:color="auto"/>
              <w:bottom w:val="single" w:sz="4" w:space="0" w:color="auto"/>
              <w:right w:val="single" w:sz="4" w:space="0" w:color="auto"/>
            </w:tcBorders>
            <w:shd w:val="clear" w:color="auto" w:fill="FFAEB2"/>
          </w:tcPr>
          <w:p w14:paraId="27B83D9A" w14:textId="77777777" w:rsidR="00255AF4" w:rsidRPr="009A5540" w:rsidRDefault="00255AF4" w:rsidP="00AA7262">
            <w:pPr>
              <w:pStyle w:val="NormalWeb"/>
              <w:jc w:val="center"/>
              <w:rPr>
                <w:rFonts w:ascii="Arial" w:hAnsi="Arial" w:cs="Arial"/>
                <w:b/>
                <w:sz w:val="22"/>
                <w:szCs w:val="22"/>
                <w:lang w:eastAsia="en-CA"/>
              </w:rPr>
            </w:pPr>
            <w:r>
              <w:rPr>
                <w:rFonts w:ascii="Arial" w:hAnsi="Arial" w:cs="Arial"/>
                <w:b/>
                <w:sz w:val="22"/>
                <w:szCs w:val="22"/>
                <w:lang w:eastAsia="en-CA"/>
              </w:rPr>
              <w:t>Tues</w:t>
            </w:r>
            <w:r w:rsidR="00A10BFF">
              <w:rPr>
                <w:rFonts w:ascii="Arial" w:hAnsi="Arial" w:cs="Arial"/>
                <w:b/>
                <w:sz w:val="22"/>
                <w:szCs w:val="22"/>
                <w:lang w:eastAsia="en-CA"/>
              </w:rPr>
              <w:t>day</w:t>
            </w:r>
          </w:p>
        </w:tc>
        <w:tc>
          <w:tcPr>
            <w:tcW w:w="1271" w:type="dxa"/>
            <w:tcBorders>
              <w:top w:val="single" w:sz="4" w:space="0" w:color="auto"/>
              <w:left w:val="single" w:sz="4" w:space="0" w:color="auto"/>
              <w:bottom w:val="single" w:sz="4" w:space="0" w:color="auto"/>
              <w:right w:val="single" w:sz="4" w:space="0" w:color="auto"/>
            </w:tcBorders>
          </w:tcPr>
          <w:p w14:paraId="015F4DFE" w14:textId="2D77EC2B" w:rsidR="00255AF4" w:rsidRPr="009A5540" w:rsidRDefault="006D15B2" w:rsidP="00A57BBF">
            <w:pPr>
              <w:pStyle w:val="NormalWeb"/>
              <w:jc w:val="center"/>
              <w:rPr>
                <w:rFonts w:ascii="Arial" w:hAnsi="Arial" w:cs="Arial"/>
                <w:b/>
                <w:sz w:val="22"/>
                <w:szCs w:val="22"/>
                <w:lang w:eastAsia="en-CA"/>
              </w:rPr>
            </w:pPr>
            <w:r>
              <w:rPr>
                <w:rFonts w:ascii="Arial" w:hAnsi="Arial" w:cs="Arial"/>
                <w:b/>
                <w:sz w:val="22"/>
                <w:szCs w:val="22"/>
                <w:lang w:eastAsia="en-CA"/>
              </w:rPr>
              <w:t>Weekly total</w:t>
            </w:r>
          </w:p>
        </w:tc>
      </w:tr>
      <w:tr w:rsidR="00AA7262" w:rsidRPr="009A5540" w14:paraId="5775B6C3" w14:textId="77777777" w:rsidTr="005C089C">
        <w:tc>
          <w:tcPr>
            <w:tcW w:w="791" w:type="dxa"/>
            <w:tcBorders>
              <w:top w:val="single" w:sz="4" w:space="0" w:color="auto"/>
              <w:left w:val="single" w:sz="4" w:space="0" w:color="auto"/>
              <w:bottom w:val="single" w:sz="4" w:space="0" w:color="auto"/>
              <w:right w:val="single" w:sz="4" w:space="0" w:color="auto"/>
            </w:tcBorders>
          </w:tcPr>
          <w:p w14:paraId="6821E475" w14:textId="77777777" w:rsidR="00255AF4" w:rsidRPr="009A5540" w:rsidRDefault="00255AF4" w:rsidP="00357633">
            <w:pPr>
              <w:pStyle w:val="NormalWeb"/>
              <w:rPr>
                <w:rFonts w:ascii="Arial" w:hAnsi="Arial" w:cs="Arial"/>
                <w:sz w:val="22"/>
                <w:szCs w:val="22"/>
                <w:lang w:eastAsia="en-CA"/>
              </w:rPr>
            </w:pPr>
            <w:r w:rsidRPr="009A5540">
              <w:rPr>
                <w:rFonts w:ascii="Arial" w:hAnsi="Arial" w:cs="Arial"/>
                <w:sz w:val="22"/>
                <w:szCs w:val="22"/>
                <w:lang w:eastAsia="en-CA"/>
              </w:rPr>
              <w:t>1</w:t>
            </w:r>
          </w:p>
        </w:tc>
        <w:tc>
          <w:tcPr>
            <w:tcW w:w="1341" w:type="dxa"/>
            <w:tcBorders>
              <w:top w:val="single" w:sz="4" w:space="0" w:color="auto"/>
              <w:left w:val="single" w:sz="4" w:space="0" w:color="auto"/>
              <w:bottom w:val="single" w:sz="4" w:space="0" w:color="auto"/>
              <w:right w:val="single" w:sz="4" w:space="0" w:color="auto"/>
            </w:tcBorders>
          </w:tcPr>
          <w:p w14:paraId="77463BF6" w14:textId="77777777" w:rsidR="00255AF4" w:rsidRPr="009A5540" w:rsidRDefault="00255AF4" w:rsidP="00357633">
            <w:pPr>
              <w:pStyle w:val="NormalWeb"/>
              <w:rPr>
                <w:rFonts w:ascii="Arial" w:hAnsi="Arial" w:cs="Arial"/>
                <w:sz w:val="22"/>
                <w:szCs w:val="22"/>
                <w:lang w:eastAsia="en-CA"/>
              </w:rPr>
            </w:pPr>
          </w:p>
        </w:tc>
        <w:tc>
          <w:tcPr>
            <w:tcW w:w="226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C7735F1" w14:textId="77777777" w:rsidR="00255AF4" w:rsidRPr="009A5540" w:rsidRDefault="00255AF4" w:rsidP="00357633">
            <w:pPr>
              <w:pStyle w:val="NormalWeb"/>
              <w:rPr>
                <w:rFonts w:ascii="Arial" w:hAnsi="Arial" w:cs="Arial"/>
                <w:sz w:val="22"/>
                <w:szCs w:val="22"/>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45D35D7" w14:textId="77777777" w:rsidR="00255AF4" w:rsidRPr="009A5540" w:rsidRDefault="00255AF4" w:rsidP="00357633">
            <w:pPr>
              <w:pStyle w:val="NormalWeb"/>
              <w:rPr>
                <w:rFonts w:ascii="Arial" w:hAnsi="Arial" w:cs="Arial"/>
                <w:sz w:val="22"/>
                <w:szCs w:val="22"/>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6E76A65" w14:textId="77777777" w:rsidR="00255AF4" w:rsidRPr="009A5540" w:rsidRDefault="00255AF4" w:rsidP="00357633">
            <w:pPr>
              <w:pStyle w:val="NormalWeb"/>
              <w:rPr>
                <w:rFonts w:ascii="Arial" w:hAnsi="Arial" w:cs="Arial"/>
                <w:sz w:val="22"/>
                <w:szCs w:val="22"/>
                <w:lang w:eastAsia="en-CA"/>
              </w:rPr>
            </w:pPr>
          </w:p>
        </w:tc>
        <w:tc>
          <w:tcPr>
            <w:tcW w:w="141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E9971B" w14:textId="77777777" w:rsidR="00255AF4" w:rsidRPr="009A5540" w:rsidRDefault="00255AF4" w:rsidP="00357633">
            <w:pPr>
              <w:pStyle w:val="NormalWeb"/>
              <w:rPr>
                <w:rFonts w:ascii="Arial" w:hAnsi="Arial" w:cs="Arial"/>
                <w:sz w:val="22"/>
                <w:szCs w:val="22"/>
                <w:lang w:eastAsia="en-CA"/>
              </w:rPr>
            </w:pPr>
          </w:p>
        </w:tc>
        <w:tc>
          <w:tcPr>
            <w:tcW w:w="1417" w:type="dxa"/>
            <w:tcBorders>
              <w:top w:val="single" w:sz="4" w:space="0" w:color="auto"/>
              <w:left w:val="single" w:sz="4" w:space="0" w:color="auto"/>
              <w:bottom w:val="single" w:sz="4" w:space="0" w:color="auto"/>
              <w:right w:val="single" w:sz="4" w:space="0" w:color="auto"/>
            </w:tcBorders>
            <w:shd w:val="clear" w:color="auto" w:fill="FFAEB2"/>
          </w:tcPr>
          <w:p w14:paraId="5A56CEA8" w14:textId="77777777" w:rsidR="00255AF4" w:rsidRPr="009A5540" w:rsidRDefault="00255AF4" w:rsidP="00357633">
            <w:pPr>
              <w:pStyle w:val="NormalWeb"/>
              <w:rPr>
                <w:rFonts w:ascii="Arial" w:hAnsi="Arial" w:cs="Arial"/>
                <w:sz w:val="22"/>
                <w:szCs w:val="22"/>
                <w:lang w:eastAsia="en-CA"/>
              </w:rPr>
            </w:pPr>
          </w:p>
        </w:tc>
        <w:tc>
          <w:tcPr>
            <w:tcW w:w="1271" w:type="dxa"/>
            <w:tcBorders>
              <w:top w:val="single" w:sz="4" w:space="0" w:color="auto"/>
              <w:left w:val="single" w:sz="4" w:space="0" w:color="auto"/>
              <w:bottom w:val="single" w:sz="4" w:space="0" w:color="auto"/>
              <w:right w:val="single" w:sz="4" w:space="0" w:color="auto"/>
            </w:tcBorders>
          </w:tcPr>
          <w:p w14:paraId="4F42F9CB" w14:textId="77777777" w:rsidR="00255AF4" w:rsidRPr="009A5540" w:rsidRDefault="00255AF4" w:rsidP="00357633">
            <w:pPr>
              <w:pStyle w:val="NormalWeb"/>
              <w:rPr>
                <w:rFonts w:ascii="Arial" w:hAnsi="Arial" w:cs="Arial"/>
                <w:sz w:val="22"/>
                <w:szCs w:val="22"/>
                <w:lang w:eastAsia="en-CA"/>
              </w:rPr>
            </w:pPr>
          </w:p>
        </w:tc>
      </w:tr>
      <w:tr w:rsidR="00AA7262" w:rsidRPr="009A5540" w14:paraId="7F8BC3AB" w14:textId="77777777" w:rsidTr="005C089C">
        <w:tc>
          <w:tcPr>
            <w:tcW w:w="791" w:type="dxa"/>
            <w:tcBorders>
              <w:top w:val="single" w:sz="4" w:space="0" w:color="auto"/>
              <w:left w:val="single" w:sz="4" w:space="0" w:color="auto"/>
              <w:bottom w:val="single" w:sz="4" w:space="0" w:color="auto"/>
              <w:right w:val="single" w:sz="4" w:space="0" w:color="auto"/>
            </w:tcBorders>
          </w:tcPr>
          <w:p w14:paraId="59F144C2" w14:textId="77777777" w:rsidR="00255AF4" w:rsidRPr="009A5540" w:rsidRDefault="00255AF4" w:rsidP="00357633">
            <w:pPr>
              <w:pStyle w:val="NormalWeb"/>
              <w:rPr>
                <w:rFonts w:ascii="Arial" w:hAnsi="Arial" w:cs="Arial"/>
                <w:sz w:val="22"/>
                <w:szCs w:val="22"/>
                <w:lang w:eastAsia="en-CA"/>
              </w:rPr>
            </w:pPr>
            <w:r w:rsidRPr="009A5540">
              <w:rPr>
                <w:rFonts w:ascii="Arial" w:hAnsi="Arial" w:cs="Arial"/>
                <w:sz w:val="22"/>
                <w:szCs w:val="22"/>
                <w:lang w:eastAsia="en-CA"/>
              </w:rPr>
              <w:t>2</w:t>
            </w:r>
          </w:p>
        </w:tc>
        <w:tc>
          <w:tcPr>
            <w:tcW w:w="1341" w:type="dxa"/>
            <w:tcBorders>
              <w:top w:val="single" w:sz="4" w:space="0" w:color="auto"/>
              <w:left w:val="single" w:sz="4" w:space="0" w:color="auto"/>
              <w:bottom w:val="single" w:sz="4" w:space="0" w:color="auto"/>
              <w:right w:val="single" w:sz="4" w:space="0" w:color="auto"/>
            </w:tcBorders>
          </w:tcPr>
          <w:p w14:paraId="17E7B23A" w14:textId="77777777" w:rsidR="00255AF4" w:rsidRPr="00EC6F96" w:rsidRDefault="00255AF4" w:rsidP="00357633">
            <w:pPr>
              <w:pStyle w:val="NormalWeb"/>
              <w:rPr>
                <w:rFonts w:ascii="Arial" w:hAnsi="Arial" w:cs="Arial"/>
                <w:b/>
                <w:sz w:val="22"/>
                <w:szCs w:val="22"/>
                <w:lang w:eastAsia="en-CA"/>
              </w:rPr>
            </w:pPr>
          </w:p>
        </w:tc>
        <w:tc>
          <w:tcPr>
            <w:tcW w:w="226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EAD1631" w14:textId="77777777" w:rsidR="00255AF4" w:rsidRPr="00EC6F96" w:rsidRDefault="00255AF4" w:rsidP="00357633">
            <w:pPr>
              <w:pStyle w:val="NormalWeb"/>
              <w:rPr>
                <w:rFonts w:ascii="Arial" w:hAnsi="Arial" w:cs="Arial"/>
                <w:b/>
                <w:sz w:val="22"/>
                <w:szCs w:val="22"/>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1391557" w14:textId="77777777" w:rsidR="00255AF4" w:rsidRPr="009A5540" w:rsidRDefault="00255AF4" w:rsidP="00357633">
            <w:pPr>
              <w:pStyle w:val="NormalWeb"/>
              <w:rPr>
                <w:rFonts w:ascii="Arial" w:hAnsi="Arial" w:cs="Arial"/>
                <w:sz w:val="22"/>
                <w:szCs w:val="22"/>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F485A5" w14:textId="77777777" w:rsidR="00255AF4" w:rsidRPr="009A5540" w:rsidRDefault="00255AF4" w:rsidP="00357633">
            <w:pPr>
              <w:pStyle w:val="NormalWeb"/>
              <w:rPr>
                <w:rFonts w:ascii="Arial" w:hAnsi="Arial" w:cs="Arial"/>
                <w:sz w:val="22"/>
                <w:szCs w:val="22"/>
                <w:lang w:eastAsia="en-CA"/>
              </w:rPr>
            </w:pPr>
          </w:p>
        </w:tc>
        <w:tc>
          <w:tcPr>
            <w:tcW w:w="141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0B7D904" w14:textId="77777777" w:rsidR="00255AF4" w:rsidRPr="009A5540" w:rsidRDefault="00255AF4" w:rsidP="00357633">
            <w:pPr>
              <w:pStyle w:val="NormalWeb"/>
              <w:rPr>
                <w:rFonts w:ascii="Arial" w:hAnsi="Arial" w:cs="Arial"/>
                <w:sz w:val="22"/>
                <w:szCs w:val="22"/>
                <w:lang w:eastAsia="en-CA"/>
              </w:rPr>
            </w:pPr>
          </w:p>
        </w:tc>
        <w:tc>
          <w:tcPr>
            <w:tcW w:w="1417" w:type="dxa"/>
            <w:tcBorders>
              <w:top w:val="single" w:sz="4" w:space="0" w:color="auto"/>
              <w:left w:val="single" w:sz="4" w:space="0" w:color="auto"/>
              <w:bottom w:val="single" w:sz="4" w:space="0" w:color="auto"/>
              <w:right w:val="single" w:sz="4" w:space="0" w:color="auto"/>
            </w:tcBorders>
            <w:shd w:val="clear" w:color="auto" w:fill="FFAEB2"/>
          </w:tcPr>
          <w:p w14:paraId="380D52A2" w14:textId="77777777" w:rsidR="00255AF4" w:rsidRPr="009A5540" w:rsidRDefault="00255AF4" w:rsidP="00357633">
            <w:pPr>
              <w:pStyle w:val="NormalWeb"/>
              <w:rPr>
                <w:rFonts w:ascii="Arial" w:hAnsi="Arial" w:cs="Arial"/>
                <w:sz w:val="22"/>
                <w:szCs w:val="22"/>
                <w:lang w:eastAsia="en-CA"/>
              </w:rPr>
            </w:pPr>
          </w:p>
        </w:tc>
        <w:tc>
          <w:tcPr>
            <w:tcW w:w="1271" w:type="dxa"/>
            <w:tcBorders>
              <w:top w:val="single" w:sz="4" w:space="0" w:color="auto"/>
              <w:left w:val="single" w:sz="4" w:space="0" w:color="auto"/>
              <w:bottom w:val="single" w:sz="4" w:space="0" w:color="auto"/>
              <w:right w:val="single" w:sz="4" w:space="0" w:color="auto"/>
            </w:tcBorders>
          </w:tcPr>
          <w:p w14:paraId="7227E511" w14:textId="77777777" w:rsidR="00255AF4" w:rsidRPr="009A5540" w:rsidRDefault="00255AF4" w:rsidP="00357633">
            <w:pPr>
              <w:pStyle w:val="NormalWeb"/>
              <w:rPr>
                <w:rFonts w:ascii="Arial" w:hAnsi="Arial" w:cs="Arial"/>
                <w:sz w:val="22"/>
                <w:szCs w:val="22"/>
                <w:lang w:eastAsia="en-CA"/>
              </w:rPr>
            </w:pPr>
          </w:p>
        </w:tc>
      </w:tr>
      <w:tr w:rsidR="00AA7262" w:rsidRPr="009A5540" w14:paraId="5A420FB1" w14:textId="77777777" w:rsidTr="005C089C">
        <w:tc>
          <w:tcPr>
            <w:tcW w:w="791" w:type="dxa"/>
            <w:tcBorders>
              <w:top w:val="single" w:sz="4" w:space="0" w:color="auto"/>
              <w:left w:val="single" w:sz="4" w:space="0" w:color="auto"/>
              <w:bottom w:val="single" w:sz="4" w:space="0" w:color="auto"/>
              <w:right w:val="single" w:sz="4" w:space="0" w:color="auto"/>
            </w:tcBorders>
          </w:tcPr>
          <w:p w14:paraId="2FDE791F" w14:textId="77777777" w:rsidR="00255AF4" w:rsidRPr="009A5540" w:rsidRDefault="00255AF4" w:rsidP="00357633">
            <w:pPr>
              <w:pStyle w:val="NormalWeb"/>
              <w:rPr>
                <w:rFonts w:ascii="Arial" w:hAnsi="Arial" w:cs="Arial"/>
                <w:sz w:val="22"/>
                <w:szCs w:val="22"/>
                <w:lang w:eastAsia="en-CA"/>
              </w:rPr>
            </w:pPr>
            <w:r w:rsidRPr="009A5540">
              <w:rPr>
                <w:rFonts w:ascii="Arial" w:hAnsi="Arial" w:cs="Arial"/>
                <w:sz w:val="22"/>
                <w:szCs w:val="22"/>
                <w:lang w:eastAsia="en-CA"/>
              </w:rPr>
              <w:t>3</w:t>
            </w:r>
          </w:p>
        </w:tc>
        <w:tc>
          <w:tcPr>
            <w:tcW w:w="1341" w:type="dxa"/>
            <w:tcBorders>
              <w:top w:val="single" w:sz="4" w:space="0" w:color="auto"/>
              <w:left w:val="single" w:sz="4" w:space="0" w:color="auto"/>
              <w:bottom w:val="single" w:sz="4" w:space="0" w:color="auto"/>
              <w:right w:val="single" w:sz="4" w:space="0" w:color="auto"/>
            </w:tcBorders>
          </w:tcPr>
          <w:p w14:paraId="04D979CD" w14:textId="77777777" w:rsidR="00255AF4" w:rsidRDefault="00255AF4" w:rsidP="00357633">
            <w:pPr>
              <w:pStyle w:val="NormalWeb"/>
              <w:rPr>
                <w:rFonts w:ascii="Arial" w:hAnsi="Arial" w:cs="Arial"/>
                <w:sz w:val="22"/>
                <w:szCs w:val="22"/>
                <w:lang w:eastAsia="en-CA"/>
              </w:rPr>
            </w:pPr>
          </w:p>
        </w:tc>
        <w:tc>
          <w:tcPr>
            <w:tcW w:w="226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622514A" w14:textId="77777777" w:rsidR="00255AF4" w:rsidRPr="009A5540" w:rsidRDefault="00255AF4" w:rsidP="00357633">
            <w:pPr>
              <w:pStyle w:val="NormalWeb"/>
              <w:rPr>
                <w:rFonts w:ascii="Arial" w:hAnsi="Arial" w:cs="Arial"/>
                <w:sz w:val="22"/>
                <w:szCs w:val="22"/>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9556FB" w14:textId="77777777" w:rsidR="00255AF4" w:rsidRPr="009A5540" w:rsidRDefault="00255AF4" w:rsidP="00357633">
            <w:pPr>
              <w:pStyle w:val="NormalWeb"/>
              <w:rPr>
                <w:rFonts w:ascii="Arial" w:hAnsi="Arial" w:cs="Arial"/>
                <w:sz w:val="22"/>
                <w:szCs w:val="22"/>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5369F85" w14:textId="77777777" w:rsidR="00255AF4" w:rsidRPr="009A5540" w:rsidRDefault="00255AF4" w:rsidP="00357633">
            <w:pPr>
              <w:pStyle w:val="NormalWeb"/>
              <w:rPr>
                <w:rFonts w:ascii="Arial" w:hAnsi="Arial" w:cs="Arial"/>
                <w:sz w:val="22"/>
                <w:szCs w:val="22"/>
                <w:lang w:eastAsia="en-CA"/>
              </w:rPr>
            </w:pPr>
          </w:p>
        </w:tc>
        <w:tc>
          <w:tcPr>
            <w:tcW w:w="141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B927DF9" w14:textId="77777777" w:rsidR="00255AF4" w:rsidRPr="009A5540" w:rsidRDefault="00255AF4" w:rsidP="00357633">
            <w:pPr>
              <w:pStyle w:val="NormalWeb"/>
              <w:rPr>
                <w:rFonts w:ascii="Arial" w:hAnsi="Arial" w:cs="Arial"/>
                <w:sz w:val="22"/>
                <w:szCs w:val="22"/>
                <w:lang w:eastAsia="en-CA"/>
              </w:rPr>
            </w:pPr>
          </w:p>
        </w:tc>
        <w:tc>
          <w:tcPr>
            <w:tcW w:w="1417" w:type="dxa"/>
            <w:tcBorders>
              <w:top w:val="single" w:sz="4" w:space="0" w:color="auto"/>
              <w:left w:val="single" w:sz="4" w:space="0" w:color="auto"/>
              <w:bottom w:val="single" w:sz="4" w:space="0" w:color="auto"/>
              <w:right w:val="single" w:sz="4" w:space="0" w:color="auto"/>
            </w:tcBorders>
            <w:shd w:val="clear" w:color="auto" w:fill="FFAEB2"/>
          </w:tcPr>
          <w:p w14:paraId="0DF765F8" w14:textId="77777777" w:rsidR="00255AF4" w:rsidRPr="009A5540" w:rsidRDefault="00255AF4" w:rsidP="00357633">
            <w:pPr>
              <w:pStyle w:val="NormalWeb"/>
              <w:rPr>
                <w:rFonts w:ascii="Arial" w:hAnsi="Arial" w:cs="Arial"/>
                <w:sz w:val="22"/>
                <w:szCs w:val="22"/>
                <w:lang w:eastAsia="en-CA"/>
              </w:rPr>
            </w:pPr>
          </w:p>
        </w:tc>
        <w:tc>
          <w:tcPr>
            <w:tcW w:w="1271" w:type="dxa"/>
            <w:tcBorders>
              <w:top w:val="single" w:sz="4" w:space="0" w:color="auto"/>
              <w:left w:val="single" w:sz="4" w:space="0" w:color="auto"/>
              <w:bottom w:val="single" w:sz="4" w:space="0" w:color="auto"/>
              <w:right w:val="single" w:sz="4" w:space="0" w:color="auto"/>
            </w:tcBorders>
          </w:tcPr>
          <w:p w14:paraId="670F8A85" w14:textId="77777777" w:rsidR="00255AF4" w:rsidRPr="009A5540" w:rsidRDefault="00255AF4" w:rsidP="00357633">
            <w:pPr>
              <w:pStyle w:val="NormalWeb"/>
              <w:rPr>
                <w:rFonts w:ascii="Arial" w:hAnsi="Arial" w:cs="Arial"/>
                <w:sz w:val="22"/>
                <w:szCs w:val="22"/>
                <w:lang w:eastAsia="en-CA"/>
              </w:rPr>
            </w:pPr>
          </w:p>
        </w:tc>
      </w:tr>
      <w:tr w:rsidR="00AA7262" w:rsidRPr="009A5540" w14:paraId="26377456" w14:textId="77777777" w:rsidTr="005C089C">
        <w:tc>
          <w:tcPr>
            <w:tcW w:w="791" w:type="dxa"/>
            <w:tcBorders>
              <w:top w:val="single" w:sz="4" w:space="0" w:color="auto"/>
              <w:left w:val="single" w:sz="4" w:space="0" w:color="auto"/>
              <w:bottom w:val="single" w:sz="4" w:space="0" w:color="auto"/>
              <w:right w:val="single" w:sz="4" w:space="0" w:color="auto"/>
            </w:tcBorders>
          </w:tcPr>
          <w:p w14:paraId="3360F169" w14:textId="77777777" w:rsidR="00255AF4" w:rsidRPr="009A5540" w:rsidRDefault="00255AF4" w:rsidP="00357633">
            <w:pPr>
              <w:pStyle w:val="NormalWeb"/>
              <w:rPr>
                <w:rFonts w:ascii="Arial" w:hAnsi="Arial" w:cs="Arial"/>
                <w:sz w:val="22"/>
                <w:szCs w:val="22"/>
                <w:lang w:eastAsia="en-CA"/>
              </w:rPr>
            </w:pPr>
            <w:r w:rsidRPr="009A5540">
              <w:rPr>
                <w:rFonts w:ascii="Arial" w:hAnsi="Arial" w:cs="Arial"/>
                <w:sz w:val="22"/>
                <w:szCs w:val="22"/>
                <w:lang w:eastAsia="en-CA"/>
              </w:rPr>
              <w:t>4</w:t>
            </w:r>
          </w:p>
        </w:tc>
        <w:tc>
          <w:tcPr>
            <w:tcW w:w="1341" w:type="dxa"/>
            <w:tcBorders>
              <w:top w:val="single" w:sz="4" w:space="0" w:color="auto"/>
              <w:left w:val="single" w:sz="4" w:space="0" w:color="auto"/>
              <w:bottom w:val="single" w:sz="4" w:space="0" w:color="auto"/>
              <w:right w:val="single" w:sz="4" w:space="0" w:color="auto"/>
            </w:tcBorders>
          </w:tcPr>
          <w:p w14:paraId="291A2981" w14:textId="77777777" w:rsidR="00255AF4" w:rsidRPr="009A5540" w:rsidRDefault="00255AF4" w:rsidP="00357633">
            <w:pPr>
              <w:pStyle w:val="NormalWeb"/>
              <w:rPr>
                <w:rFonts w:ascii="Arial" w:hAnsi="Arial" w:cs="Arial"/>
                <w:sz w:val="22"/>
                <w:szCs w:val="22"/>
                <w:lang w:eastAsia="en-CA"/>
              </w:rPr>
            </w:pPr>
          </w:p>
        </w:tc>
        <w:tc>
          <w:tcPr>
            <w:tcW w:w="226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BB703F7" w14:textId="77777777" w:rsidR="00255AF4" w:rsidRPr="009A5540" w:rsidRDefault="00255AF4" w:rsidP="00357633">
            <w:pPr>
              <w:pStyle w:val="NormalWeb"/>
              <w:rPr>
                <w:rFonts w:ascii="Arial" w:hAnsi="Arial" w:cs="Arial"/>
                <w:sz w:val="22"/>
                <w:szCs w:val="22"/>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200D38" w14:textId="77777777" w:rsidR="00255AF4" w:rsidRPr="009A5540" w:rsidRDefault="00255AF4" w:rsidP="00357633">
            <w:pPr>
              <w:pStyle w:val="NormalWeb"/>
              <w:rPr>
                <w:rFonts w:ascii="Arial" w:hAnsi="Arial" w:cs="Arial"/>
                <w:sz w:val="22"/>
                <w:szCs w:val="22"/>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A80C29" w14:textId="77777777" w:rsidR="00255AF4" w:rsidRPr="009A5540" w:rsidRDefault="00255AF4" w:rsidP="00357633">
            <w:pPr>
              <w:pStyle w:val="NormalWeb"/>
              <w:rPr>
                <w:rFonts w:ascii="Arial" w:hAnsi="Arial" w:cs="Arial"/>
                <w:sz w:val="22"/>
                <w:szCs w:val="22"/>
                <w:lang w:eastAsia="en-CA"/>
              </w:rPr>
            </w:pPr>
          </w:p>
        </w:tc>
        <w:tc>
          <w:tcPr>
            <w:tcW w:w="141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0E77388" w14:textId="77777777" w:rsidR="00255AF4" w:rsidRPr="009A5540" w:rsidRDefault="00255AF4" w:rsidP="00357633">
            <w:pPr>
              <w:pStyle w:val="NormalWeb"/>
              <w:rPr>
                <w:rFonts w:ascii="Arial" w:hAnsi="Arial" w:cs="Arial"/>
                <w:sz w:val="22"/>
                <w:szCs w:val="22"/>
                <w:lang w:eastAsia="en-CA"/>
              </w:rPr>
            </w:pPr>
          </w:p>
        </w:tc>
        <w:tc>
          <w:tcPr>
            <w:tcW w:w="1417" w:type="dxa"/>
            <w:tcBorders>
              <w:top w:val="single" w:sz="4" w:space="0" w:color="auto"/>
              <w:left w:val="single" w:sz="4" w:space="0" w:color="auto"/>
              <w:bottom w:val="single" w:sz="4" w:space="0" w:color="auto"/>
              <w:right w:val="single" w:sz="4" w:space="0" w:color="auto"/>
            </w:tcBorders>
            <w:shd w:val="clear" w:color="auto" w:fill="FFAEB2"/>
          </w:tcPr>
          <w:p w14:paraId="7A482529" w14:textId="77777777" w:rsidR="00255AF4" w:rsidRPr="009A5540" w:rsidRDefault="00255AF4" w:rsidP="00357633">
            <w:pPr>
              <w:pStyle w:val="NormalWeb"/>
              <w:rPr>
                <w:rFonts w:ascii="Arial" w:hAnsi="Arial" w:cs="Arial"/>
                <w:sz w:val="22"/>
                <w:szCs w:val="22"/>
                <w:lang w:eastAsia="en-CA"/>
              </w:rPr>
            </w:pPr>
          </w:p>
        </w:tc>
        <w:tc>
          <w:tcPr>
            <w:tcW w:w="1271" w:type="dxa"/>
            <w:tcBorders>
              <w:top w:val="single" w:sz="4" w:space="0" w:color="auto"/>
              <w:left w:val="single" w:sz="4" w:space="0" w:color="auto"/>
              <w:bottom w:val="single" w:sz="4" w:space="0" w:color="auto"/>
              <w:right w:val="single" w:sz="4" w:space="0" w:color="auto"/>
            </w:tcBorders>
          </w:tcPr>
          <w:p w14:paraId="3CC6805E" w14:textId="77777777" w:rsidR="00255AF4" w:rsidRPr="009A5540" w:rsidRDefault="00255AF4" w:rsidP="00357633">
            <w:pPr>
              <w:pStyle w:val="NormalWeb"/>
              <w:rPr>
                <w:rFonts w:ascii="Arial" w:hAnsi="Arial" w:cs="Arial"/>
                <w:sz w:val="22"/>
                <w:szCs w:val="22"/>
                <w:lang w:eastAsia="en-CA"/>
              </w:rPr>
            </w:pPr>
          </w:p>
        </w:tc>
      </w:tr>
      <w:tr w:rsidR="00AA7262" w:rsidRPr="009A5540" w14:paraId="04198ECA" w14:textId="77777777" w:rsidTr="005C089C">
        <w:tc>
          <w:tcPr>
            <w:tcW w:w="791" w:type="dxa"/>
            <w:tcBorders>
              <w:top w:val="single" w:sz="4" w:space="0" w:color="auto"/>
              <w:left w:val="single" w:sz="4" w:space="0" w:color="auto"/>
              <w:bottom w:val="single" w:sz="4" w:space="0" w:color="auto"/>
              <w:right w:val="single" w:sz="4" w:space="0" w:color="auto"/>
            </w:tcBorders>
          </w:tcPr>
          <w:p w14:paraId="3876C715" w14:textId="77777777" w:rsidR="00255AF4" w:rsidRPr="009A5540" w:rsidRDefault="00255AF4" w:rsidP="00357633">
            <w:pPr>
              <w:pStyle w:val="NormalWeb"/>
              <w:rPr>
                <w:rFonts w:ascii="Arial" w:hAnsi="Arial" w:cs="Arial"/>
                <w:sz w:val="22"/>
                <w:szCs w:val="22"/>
                <w:lang w:eastAsia="en-CA"/>
              </w:rPr>
            </w:pPr>
            <w:r w:rsidRPr="009A5540">
              <w:rPr>
                <w:rFonts w:ascii="Arial" w:hAnsi="Arial" w:cs="Arial"/>
                <w:sz w:val="22"/>
                <w:szCs w:val="22"/>
                <w:lang w:eastAsia="en-CA"/>
              </w:rPr>
              <w:t>5</w:t>
            </w:r>
          </w:p>
        </w:tc>
        <w:tc>
          <w:tcPr>
            <w:tcW w:w="1341" w:type="dxa"/>
            <w:tcBorders>
              <w:top w:val="single" w:sz="4" w:space="0" w:color="auto"/>
              <w:left w:val="single" w:sz="4" w:space="0" w:color="auto"/>
              <w:bottom w:val="single" w:sz="4" w:space="0" w:color="auto"/>
              <w:right w:val="single" w:sz="4" w:space="0" w:color="auto"/>
            </w:tcBorders>
          </w:tcPr>
          <w:p w14:paraId="3FC0412D" w14:textId="77777777" w:rsidR="00255AF4" w:rsidRPr="009A5540" w:rsidRDefault="00255AF4" w:rsidP="00357633">
            <w:pPr>
              <w:pStyle w:val="NormalWeb"/>
              <w:rPr>
                <w:rFonts w:ascii="Arial" w:hAnsi="Arial" w:cs="Arial"/>
                <w:sz w:val="22"/>
                <w:szCs w:val="22"/>
                <w:lang w:eastAsia="en-CA"/>
              </w:rPr>
            </w:pPr>
          </w:p>
        </w:tc>
        <w:tc>
          <w:tcPr>
            <w:tcW w:w="226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D913F4D" w14:textId="77777777" w:rsidR="00255AF4" w:rsidRPr="009A5540" w:rsidRDefault="00255AF4" w:rsidP="00357633">
            <w:pPr>
              <w:pStyle w:val="NormalWeb"/>
              <w:rPr>
                <w:rFonts w:ascii="Arial" w:hAnsi="Arial" w:cs="Arial"/>
                <w:sz w:val="22"/>
                <w:szCs w:val="22"/>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3652A6" w14:textId="77777777" w:rsidR="00255AF4" w:rsidRPr="00EC6F96" w:rsidRDefault="00255AF4" w:rsidP="00357633">
            <w:pPr>
              <w:pStyle w:val="NormalWeb"/>
              <w:rPr>
                <w:rFonts w:ascii="Arial" w:hAnsi="Arial" w:cs="Arial"/>
                <w:b/>
                <w:sz w:val="22"/>
                <w:szCs w:val="22"/>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70D96CD" w14:textId="77777777" w:rsidR="00255AF4" w:rsidRPr="009A5540" w:rsidRDefault="00255AF4" w:rsidP="00357633">
            <w:pPr>
              <w:pStyle w:val="NormalWeb"/>
              <w:rPr>
                <w:rFonts w:ascii="Arial" w:hAnsi="Arial" w:cs="Arial"/>
                <w:sz w:val="22"/>
                <w:szCs w:val="22"/>
                <w:lang w:eastAsia="en-CA"/>
              </w:rPr>
            </w:pPr>
          </w:p>
        </w:tc>
        <w:tc>
          <w:tcPr>
            <w:tcW w:w="141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F5F10EA" w14:textId="77777777" w:rsidR="00255AF4" w:rsidRPr="009A5540" w:rsidRDefault="00255AF4" w:rsidP="00357633">
            <w:pPr>
              <w:pStyle w:val="NormalWeb"/>
              <w:rPr>
                <w:rFonts w:ascii="Arial" w:hAnsi="Arial" w:cs="Arial"/>
                <w:sz w:val="22"/>
                <w:szCs w:val="22"/>
                <w:lang w:eastAsia="en-CA"/>
              </w:rPr>
            </w:pPr>
          </w:p>
        </w:tc>
        <w:tc>
          <w:tcPr>
            <w:tcW w:w="1417" w:type="dxa"/>
            <w:tcBorders>
              <w:top w:val="single" w:sz="4" w:space="0" w:color="auto"/>
              <w:left w:val="single" w:sz="4" w:space="0" w:color="auto"/>
              <w:bottom w:val="single" w:sz="4" w:space="0" w:color="auto"/>
              <w:right w:val="single" w:sz="4" w:space="0" w:color="auto"/>
            </w:tcBorders>
            <w:shd w:val="clear" w:color="auto" w:fill="FFAEB2"/>
          </w:tcPr>
          <w:p w14:paraId="1D189DB4" w14:textId="77777777" w:rsidR="00255AF4" w:rsidRPr="009A5540" w:rsidRDefault="00255AF4" w:rsidP="00357633">
            <w:pPr>
              <w:pStyle w:val="NormalWeb"/>
              <w:rPr>
                <w:rFonts w:ascii="Arial" w:hAnsi="Arial" w:cs="Arial"/>
                <w:sz w:val="22"/>
                <w:szCs w:val="22"/>
                <w:lang w:eastAsia="en-CA"/>
              </w:rPr>
            </w:pPr>
          </w:p>
        </w:tc>
        <w:tc>
          <w:tcPr>
            <w:tcW w:w="1271" w:type="dxa"/>
            <w:tcBorders>
              <w:top w:val="single" w:sz="4" w:space="0" w:color="auto"/>
              <w:left w:val="single" w:sz="4" w:space="0" w:color="auto"/>
              <w:bottom w:val="single" w:sz="4" w:space="0" w:color="auto"/>
              <w:right w:val="single" w:sz="4" w:space="0" w:color="auto"/>
            </w:tcBorders>
          </w:tcPr>
          <w:p w14:paraId="5466BAD0" w14:textId="77777777" w:rsidR="00255AF4" w:rsidRPr="009A5540" w:rsidRDefault="00255AF4" w:rsidP="00357633">
            <w:pPr>
              <w:pStyle w:val="NormalWeb"/>
              <w:rPr>
                <w:rFonts w:ascii="Arial" w:hAnsi="Arial" w:cs="Arial"/>
                <w:sz w:val="22"/>
                <w:szCs w:val="22"/>
                <w:lang w:eastAsia="en-CA"/>
              </w:rPr>
            </w:pPr>
          </w:p>
        </w:tc>
      </w:tr>
      <w:tr w:rsidR="00AA7262" w:rsidRPr="009A5540" w14:paraId="1EFF6315" w14:textId="77777777" w:rsidTr="005C089C">
        <w:tc>
          <w:tcPr>
            <w:tcW w:w="791" w:type="dxa"/>
            <w:tcBorders>
              <w:top w:val="single" w:sz="4" w:space="0" w:color="auto"/>
              <w:left w:val="single" w:sz="4" w:space="0" w:color="auto"/>
              <w:bottom w:val="single" w:sz="4" w:space="0" w:color="auto"/>
              <w:right w:val="single" w:sz="4" w:space="0" w:color="auto"/>
            </w:tcBorders>
          </w:tcPr>
          <w:p w14:paraId="63878AF6" w14:textId="77777777" w:rsidR="00255AF4" w:rsidRPr="009A5540" w:rsidRDefault="00255AF4" w:rsidP="00357633">
            <w:pPr>
              <w:pStyle w:val="NormalWeb"/>
              <w:rPr>
                <w:rFonts w:ascii="Arial" w:hAnsi="Arial" w:cs="Arial"/>
                <w:sz w:val="22"/>
                <w:szCs w:val="22"/>
                <w:lang w:eastAsia="en-CA"/>
              </w:rPr>
            </w:pPr>
            <w:r>
              <w:rPr>
                <w:rFonts w:ascii="Arial" w:hAnsi="Arial" w:cs="Arial"/>
                <w:sz w:val="22"/>
                <w:szCs w:val="22"/>
                <w:lang w:eastAsia="en-CA"/>
              </w:rPr>
              <w:t>6</w:t>
            </w:r>
          </w:p>
        </w:tc>
        <w:tc>
          <w:tcPr>
            <w:tcW w:w="1341" w:type="dxa"/>
            <w:tcBorders>
              <w:top w:val="single" w:sz="4" w:space="0" w:color="auto"/>
              <w:left w:val="single" w:sz="4" w:space="0" w:color="auto"/>
              <w:bottom w:val="single" w:sz="4" w:space="0" w:color="auto"/>
              <w:right w:val="single" w:sz="4" w:space="0" w:color="auto"/>
            </w:tcBorders>
          </w:tcPr>
          <w:p w14:paraId="61EAE651" w14:textId="77777777" w:rsidR="00255AF4" w:rsidRPr="009A5540" w:rsidRDefault="00255AF4" w:rsidP="00357633">
            <w:pPr>
              <w:pStyle w:val="NormalWeb"/>
              <w:rPr>
                <w:rFonts w:ascii="Arial" w:hAnsi="Arial" w:cs="Arial"/>
                <w:sz w:val="22"/>
                <w:szCs w:val="22"/>
                <w:lang w:eastAsia="en-CA"/>
              </w:rPr>
            </w:pPr>
          </w:p>
        </w:tc>
        <w:tc>
          <w:tcPr>
            <w:tcW w:w="226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92A14C" w14:textId="77777777" w:rsidR="00255AF4" w:rsidRPr="009A5540" w:rsidRDefault="00255AF4" w:rsidP="00357633">
            <w:pPr>
              <w:pStyle w:val="NormalWeb"/>
              <w:rPr>
                <w:rFonts w:ascii="Arial" w:hAnsi="Arial" w:cs="Arial"/>
                <w:sz w:val="22"/>
                <w:szCs w:val="22"/>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3429B5B" w14:textId="77777777" w:rsidR="00255AF4" w:rsidRPr="009A5540" w:rsidRDefault="00255AF4" w:rsidP="00357633">
            <w:pPr>
              <w:pStyle w:val="NormalWeb"/>
              <w:rPr>
                <w:rFonts w:ascii="Arial" w:hAnsi="Arial" w:cs="Arial"/>
                <w:sz w:val="22"/>
                <w:szCs w:val="22"/>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D4EB51E" w14:textId="77777777" w:rsidR="00255AF4" w:rsidRPr="009A5540" w:rsidRDefault="00255AF4" w:rsidP="00357633">
            <w:pPr>
              <w:pStyle w:val="NormalWeb"/>
              <w:rPr>
                <w:rFonts w:ascii="Arial" w:hAnsi="Arial" w:cs="Arial"/>
                <w:sz w:val="22"/>
                <w:szCs w:val="22"/>
                <w:lang w:eastAsia="en-CA"/>
              </w:rPr>
            </w:pPr>
          </w:p>
        </w:tc>
        <w:tc>
          <w:tcPr>
            <w:tcW w:w="141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F872F8A" w14:textId="77777777" w:rsidR="00255AF4" w:rsidRPr="009A5540" w:rsidRDefault="00255AF4" w:rsidP="00357633">
            <w:pPr>
              <w:pStyle w:val="NormalWeb"/>
              <w:rPr>
                <w:rFonts w:ascii="Arial" w:hAnsi="Arial" w:cs="Arial"/>
                <w:sz w:val="22"/>
                <w:szCs w:val="22"/>
                <w:lang w:eastAsia="en-CA"/>
              </w:rPr>
            </w:pPr>
          </w:p>
        </w:tc>
        <w:tc>
          <w:tcPr>
            <w:tcW w:w="1417" w:type="dxa"/>
            <w:tcBorders>
              <w:top w:val="single" w:sz="4" w:space="0" w:color="auto"/>
              <w:left w:val="single" w:sz="4" w:space="0" w:color="auto"/>
              <w:bottom w:val="single" w:sz="4" w:space="0" w:color="auto"/>
              <w:right w:val="single" w:sz="4" w:space="0" w:color="auto"/>
            </w:tcBorders>
            <w:shd w:val="clear" w:color="auto" w:fill="FFAEB2"/>
          </w:tcPr>
          <w:p w14:paraId="1037B3DA" w14:textId="77777777" w:rsidR="00255AF4" w:rsidRPr="009A5540" w:rsidRDefault="00255AF4" w:rsidP="00357633">
            <w:pPr>
              <w:pStyle w:val="NormalWeb"/>
              <w:rPr>
                <w:rFonts w:ascii="Arial" w:hAnsi="Arial" w:cs="Arial"/>
                <w:sz w:val="22"/>
                <w:szCs w:val="22"/>
                <w:lang w:eastAsia="en-CA"/>
              </w:rPr>
            </w:pPr>
          </w:p>
        </w:tc>
        <w:tc>
          <w:tcPr>
            <w:tcW w:w="1271" w:type="dxa"/>
            <w:tcBorders>
              <w:top w:val="single" w:sz="4" w:space="0" w:color="auto"/>
              <w:left w:val="single" w:sz="4" w:space="0" w:color="auto"/>
              <w:bottom w:val="single" w:sz="4" w:space="0" w:color="auto"/>
              <w:right w:val="single" w:sz="4" w:space="0" w:color="auto"/>
            </w:tcBorders>
          </w:tcPr>
          <w:p w14:paraId="43FB6931" w14:textId="77777777" w:rsidR="00255AF4" w:rsidRPr="009A5540" w:rsidRDefault="00255AF4" w:rsidP="00357633">
            <w:pPr>
              <w:pStyle w:val="NormalWeb"/>
              <w:rPr>
                <w:rFonts w:ascii="Arial" w:hAnsi="Arial" w:cs="Arial"/>
                <w:sz w:val="22"/>
                <w:szCs w:val="22"/>
                <w:lang w:eastAsia="en-CA"/>
              </w:rPr>
            </w:pPr>
          </w:p>
        </w:tc>
      </w:tr>
      <w:tr w:rsidR="00AA7262" w:rsidRPr="009A5540" w14:paraId="64CF99BF" w14:textId="77777777" w:rsidTr="005C089C">
        <w:tc>
          <w:tcPr>
            <w:tcW w:w="791" w:type="dxa"/>
            <w:tcBorders>
              <w:top w:val="single" w:sz="4" w:space="0" w:color="auto"/>
              <w:left w:val="single" w:sz="4" w:space="0" w:color="auto"/>
              <w:bottom w:val="single" w:sz="4" w:space="0" w:color="auto"/>
              <w:right w:val="single" w:sz="4" w:space="0" w:color="auto"/>
            </w:tcBorders>
          </w:tcPr>
          <w:p w14:paraId="4688CDC8" w14:textId="77777777" w:rsidR="00255AF4" w:rsidRPr="009A5540" w:rsidRDefault="00255AF4" w:rsidP="00357633">
            <w:pPr>
              <w:pStyle w:val="NormalWeb"/>
              <w:rPr>
                <w:rFonts w:ascii="Arial" w:hAnsi="Arial" w:cs="Arial"/>
                <w:sz w:val="22"/>
                <w:szCs w:val="22"/>
                <w:lang w:eastAsia="en-CA"/>
              </w:rPr>
            </w:pPr>
            <w:r>
              <w:rPr>
                <w:rFonts w:ascii="Arial" w:hAnsi="Arial" w:cs="Arial"/>
                <w:sz w:val="22"/>
                <w:szCs w:val="22"/>
                <w:lang w:eastAsia="en-CA"/>
              </w:rPr>
              <w:t>8</w:t>
            </w:r>
          </w:p>
        </w:tc>
        <w:tc>
          <w:tcPr>
            <w:tcW w:w="1341" w:type="dxa"/>
            <w:tcBorders>
              <w:top w:val="single" w:sz="4" w:space="0" w:color="auto"/>
              <w:left w:val="single" w:sz="4" w:space="0" w:color="auto"/>
              <w:bottom w:val="single" w:sz="4" w:space="0" w:color="auto"/>
              <w:right w:val="single" w:sz="4" w:space="0" w:color="auto"/>
            </w:tcBorders>
          </w:tcPr>
          <w:p w14:paraId="094B517E" w14:textId="77777777" w:rsidR="00255AF4" w:rsidRPr="009A5540" w:rsidRDefault="00255AF4" w:rsidP="00357633">
            <w:pPr>
              <w:pStyle w:val="NormalWeb"/>
              <w:rPr>
                <w:rFonts w:ascii="Arial" w:hAnsi="Arial" w:cs="Arial"/>
                <w:sz w:val="22"/>
                <w:szCs w:val="22"/>
                <w:lang w:eastAsia="en-CA"/>
              </w:rPr>
            </w:pPr>
          </w:p>
        </w:tc>
        <w:tc>
          <w:tcPr>
            <w:tcW w:w="226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820E77" w14:textId="77777777" w:rsidR="00255AF4" w:rsidRPr="009A5540" w:rsidRDefault="00255AF4" w:rsidP="00357633">
            <w:pPr>
              <w:pStyle w:val="NormalWeb"/>
              <w:rPr>
                <w:rFonts w:ascii="Arial" w:hAnsi="Arial" w:cs="Arial"/>
                <w:sz w:val="22"/>
                <w:szCs w:val="22"/>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D71ADD7" w14:textId="77777777" w:rsidR="00255AF4" w:rsidRPr="009A5540" w:rsidRDefault="00255AF4" w:rsidP="00357633">
            <w:pPr>
              <w:pStyle w:val="NormalWeb"/>
              <w:rPr>
                <w:rFonts w:ascii="Arial" w:hAnsi="Arial" w:cs="Arial"/>
                <w:sz w:val="22"/>
                <w:szCs w:val="22"/>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26FD4E" w14:textId="77777777" w:rsidR="00255AF4" w:rsidRPr="009A5540" w:rsidRDefault="00255AF4" w:rsidP="00357633">
            <w:pPr>
              <w:pStyle w:val="NormalWeb"/>
              <w:rPr>
                <w:rFonts w:ascii="Arial" w:hAnsi="Arial" w:cs="Arial"/>
                <w:sz w:val="22"/>
                <w:szCs w:val="22"/>
                <w:lang w:eastAsia="en-CA"/>
              </w:rPr>
            </w:pPr>
          </w:p>
        </w:tc>
        <w:tc>
          <w:tcPr>
            <w:tcW w:w="141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BD057E7" w14:textId="77777777" w:rsidR="00255AF4" w:rsidRPr="009A5540" w:rsidRDefault="00255AF4" w:rsidP="00357633">
            <w:pPr>
              <w:pStyle w:val="NormalWeb"/>
              <w:rPr>
                <w:rFonts w:ascii="Arial" w:hAnsi="Arial" w:cs="Arial"/>
                <w:sz w:val="22"/>
                <w:szCs w:val="22"/>
                <w:lang w:eastAsia="en-CA"/>
              </w:rPr>
            </w:pPr>
          </w:p>
        </w:tc>
        <w:tc>
          <w:tcPr>
            <w:tcW w:w="1417" w:type="dxa"/>
            <w:tcBorders>
              <w:top w:val="single" w:sz="4" w:space="0" w:color="auto"/>
              <w:left w:val="single" w:sz="4" w:space="0" w:color="auto"/>
              <w:bottom w:val="single" w:sz="4" w:space="0" w:color="auto"/>
              <w:right w:val="single" w:sz="4" w:space="0" w:color="auto"/>
            </w:tcBorders>
            <w:shd w:val="clear" w:color="auto" w:fill="FFAEB2"/>
          </w:tcPr>
          <w:p w14:paraId="72C90617" w14:textId="77777777" w:rsidR="00255AF4" w:rsidRPr="009A5540" w:rsidRDefault="00255AF4" w:rsidP="00357633">
            <w:pPr>
              <w:pStyle w:val="NormalWeb"/>
              <w:rPr>
                <w:rFonts w:ascii="Arial" w:hAnsi="Arial" w:cs="Arial"/>
                <w:sz w:val="22"/>
                <w:szCs w:val="22"/>
                <w:lang w:eastAsia="en-CA"/>
              </w:rPr>
            </w:pPr>
          </w:p>
        </w:tc>
        <w:tc>
          <w:tcPr>
            <w:tcW w:w="1271" w:type="dxa"/>
            <w:tcBorders>
              <w:top w:val="single" w:sz="4" w:space="0" w:color="auto"/>
              <w:left w:val="single" w:sz="4" w:space="0" w:color="auto"/>
              <w:bottom w:val="single" w:sz="4" w:space="0" w:color="auto"/>
              <w:right w:val="single" w:sz="4" w:space="0" w:color="auto"/>
            </w:tcBorders>
          </w:tcPr>
          <w:p w14:paraId="24FBA402" w14:textId="77777777" w:rsidR="00255AF4" w:rsidRPr="009A5540" w:rsidRDefault="00255AF4" w:rsidP="00357633">
            <w:pPr>
              <w:pStyle w:val="NormalWeb"/>
              <w:rPr>
                <w:rFonts w:ascii="Arial" w:hAnsi="Arial" w:cs="Arial"/>
                <w:sz w:val="22"/>
                <w:szCs w:val="22"/>
                <w:lang w:eastAsia="en-CA"/>
              </w:rPr>
            </w:pPr>
          </w:p>
        </w:tc>
      </w:tr>
      <w:tr w:rsidR="00AA7262" w:rsidRPr="009A5540" w14:paraId="0C841724" w14:textId="77777777" w:rsidTr="005C089C">
        <w:tc>
          <w:tcPr>
            <w:tcW w:w="791" w:type="dxa"/>
            <w:tcBorders>
              <w:top w:val="single" w:sz="4" w:space="0" w:color="auto"/>
              <w:left w:val="single" w:sz="4" w:space="0" w:color="auto"/>
              <w:bottom w:val="single" w:sz="4" w:space="0" w:color="auto"/>
              <w:right w:val="single" w:sz="4" w:space="0" w:color="auto"/>
            </w:tcBorders>
          </w:tcPr>
          <w:p w14:paraId="0B4A16FF" w14:textId="5C42B970" w:rsidR="00255AF4" w:rsidRPr="009A5540" w:rsidRDefault="00B1776A" w:rsidP="00357633">
            <w:pPr>
              <w:pStyle w:val="NormalWeb"/>
              <w:rPr>
                <w:rFonts w:ascii="Arial" w:hAnsi="Arial" w:cs="Arial"/>
                <w:sz w:val="22"/>
                <w:szCs w:val="22"/>
                <w:lang w:eastAsia="en-CA"/>
              </w:rPr>
            </w:pPr>
            <w:r>
              <w:rPr>
                <w:rFonts w:ascii="Arial" w:hAnsi="Arial" w:cs="Arial"/>
                <w:sz w:val="22"/>
                <w:szCs w:val="22"/>
                <w:lang w:eastAsia="en-CA"/>
              </w:rPr>
              <w:t>11</w:t>
            </w:r>
          </w:p>
        </w:tc>
        <w:tc>
          <w:tcPr>
            <w:tcW w:w="1341" w:type="dxa"/>
            <w:tcBorders>
              <w:top w:val="single" w:sz="4" w:space="0" w:color="auto"/>
              <w:left w:val="single" w:sz="4" w:space="0" w:color="auto"/>
              <w:bottom w:val="single" w:sz="4" w:space="0" w:color="auto"/>
              <w:right w:val="single" w:sz="4" w:space="0" w:color="auto"/>
            </w:tcBorders>
          </w:tcPr>
          <w:p w14:paraId="3460E99D" w14:textId="75852E74" w:rsidR="00255AF4" w:rsidRPr="009A5540" w:rsidRDefault="00B1776A" w:rsidP="00B1776A">
            <w:pPr>
              <w:pStyle w:val="NormalWeb"/>
              <w:jc w:val="center"/>
              <w:rPr>
                <w:rFonts w:ascii="Arial" w:hAnsi="Arial" w:cs="Arial"/>
                <w:sz w:val="22"/>
                <w:szCs w:val="22"/>
                <w:lang w:eastAsia="en-CA"/>
              </w:rPr>
            </w:pPr>
            <w:r>
              <w:rPr>
                <w:rFonts w:ascii="Arial" w:hAnsi="Arial" w:cs="Arial"/>
                <w:sz w:val="22"/>
                <w:szCs w:val="22"/>
                <w:lang w:eastAsia="en-CA"/>
              </w:rPr>
              <w:t>-</w:t>
            </w:r>
          </w:p>
        </w:tc>
        <w:tc>
          <w:tcPr>
            <w:tcW w:w="226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4EEEFA0" w14:textId="77777777" w:rsidR="00255AF4" w:rsidRPr="009A5540" w:rsidRDefault="00255AF4" w:rsidP="00357633">
            <w:pPr>
              <w:pStyle w:val="NormalWeb"/>
              <w:rPr>
                <w:rFonts w:ascii="Arial" w:hAnsi="Arial" w:cs="Arial"/>
                <w:sz w:val="22"/>
                <w:szCs w:val="22"/>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D6B7A75" w14:textId="77777777" w:rsidR="00255AF4" w:rsidRPr="009A5540" w:rsidRDefault="00255AF4" w:rsidP="00357633">
            <w:pPr>
              <w:pStyle w:val="NormalWeb"/>
              <w:rPr>
                <w:rFonts w:ascii="Arial" w:hAnsi="Arial" w:cs="Arial"/>
                <w:sz w:val="22"/>
                <w:szCs w:val="22"/>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F45B038" w14:textId="77777777" w:rsidR="00255AF4" w:rsidRPr="009A5540" w:rsidRDefault="00255AF4" w:rsidP="00357633">
            <w:pPr>
              <w:pStyle w:val="NormalWeb"/>
              <w:rPr>
                <w:rFonts w:ascii="Arial" w:hAnsi="Arial" w:cs="Arial"/>
                <w:sz w:val="22"/>
                <w:szCs w:val="22"/>
                <w:lang w:eastAsia="en-CA"/>
              </w:rPr>
            </w:pPr>
          </w:p>
        </w:tc>
        <w:tc>
          <w:tcPr>
            <w:tcW w:w="141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F864CC1" w14:textId="77777777" w:rsidR="00255AF4" w:rsidRPr="009A5540" w:rsidRDefault="00255AF4" w:rsidP="00357633">
            <w:pPr>
              <w:pStyle w:val="NormalWeb"/>
              <w:rPr>
                <w:rFonts w:ascii="Arial" w:hAnsi="Arial" w:cs="Arial"/>
                <w:sz w:val="22"/>
                <w:szCs w:val="22"/>
                <w:lang w:eastAsia="en-CA"/>
              </w:rPr>
            </w:pPr>
          </w:p>
        </w:tc>
        <w:tc>
          <w:tcPr>
            <w:tcW w:w="1417" w:type="dxa"/>
            <w:tcBorders>
              <w:top w:val="single" w:sz="4" w:space="0" w:color="auto"/>
              <w:left w:val="single" w:sz="4" w:space="0" w:color="auto"/>
              <w:bottom w:val="single" w:sz="4" w:space="0" w:color="auto"/>
              <w:right w:val="single" w:sz="4" w:space="0" w:color="auto"/>
            </w:tcBorders>
            <w:shd w:val="clear" w:color="auto" w:fill="FFAEB2"/>
          </w:tcPr>
          <w:p w14:paraId="4E3B5E0E" w14:textId="77777777" w:rsidR="00255AF4" w:rsidRPr="009A5540" w:rsidRDefault="00255AF4" w:rsidP="00357633">
            <w:pPr>
              <w:pStyle w:val="NormalWeb"/>
              <w:rPr>
                <w:rFonts w:ascii="Arial" w:hAnsi="Arial" w:cs="Arial"/>
                <w:sz w:val="22"/>
                <w:szCs w:val="22"/>
                <w:lang w:eastAsia="en-CA"/>
              </w:rPr>
            </w:pPr>
          </w:p>
        </w:tc>
        <w:tc>
          <w:tcPr>
            <w:tcW w:w="1271" w:type="dxa"/>
            <w:tcBorders>
              <w:top w:val="single" w:sz="4" w:space="0" w:color="auto"/>
              <w:left w:val="single" w:sz="4" w:space="0" w:color="auto"/>
              <w:bottom w:val="single" w:sz="4" w:space="0" w:color="auto"/>
              <w:right w:val="single" w:sz="4" w:space="0" w:color="auto"/>
            </w:tcBorders>
          </w:tcPr>
          <w:p w14:paraId="56942609" w14:textId="77777777" w:rsidR="00255AF4" w:rsidRPr="009A5540" w:rsidRDefault="00255AF4" w:rsidP="00357633">
            <w:pPr>
              <w:pStyle w:val="NormalWeb"/>
              <w:rPr>
                <w:rFonts w:ascii="Arial" w:hAnsi="Arial" w:cs="Arial"/>
                <w:sz w:val="22"/>
                <w:szCs w:val="22"/>
                <w:lang w:eastAsia="en-CA"/>
              </w:rPr>
            </w:pPr>
          </w:p>
        </w:tc>
      </w:tr>
      <w:tr w:rsidR="00B1776A" w:rsidRPr="009A5540" w14:paraId="76DC531E" w14:textId="77777777" w:rsidTr="005C089C">
        <w:tc>
          <w:tcPr>
            <w:tcW w:w="791" w:type="dxa"/>
            <w:tcBorders>
              <w:top w:val="single" w:sz="4" w:space="0" w:color="auto"/>
              <w:left w:val="single" w:sz="4" w:space="0" w:color="auto"/>
              <w:bottom w:val="single" w:sz="4" w:space="0" w:color="auto"/>
              <w:right w:val="single" w:sz="4" w:space="0" w:color="auto"/>
            </w:tcBorders>
          </w:tcPr>
          <w:p w14:paraId="42787AD2" w14:textId="181F42BB" w:rsidR="00B1776A" w:rsidRDefault="00B1776A" w:rsidP="00B1776A">
            <w:pPr>
              <w:pStyle w:val="NormalWeb"/>
              <w:rPr>
                <w:rFonts w:ascii="Arial" w:hAnsi="Arial" w:cs="Arial"/>
                <w:sz w:val="22"/>
                <w:szCs w:val="22"/>
                <w:lang w:eastAsia="en-CA"/>
              </w:rPr>
            </w:pPr>
            <w:r>
              <w:rPr>
                <w:rFonts w:ascii="Arial" w:hAnsi="Arial" w:cs="Arial"/>
                <w:sz w:val="22"/>
                <w:szCs w:val="22"/>
                <w:lang w:eastAsia="en-CA"/>
              </w:rPr>
              <w:t>12</w:t>
            </w:r>
          </w:p>
        </w:tc>
        <w:tc>
          <w:tcPr>
            <w:tcW w:w="1341" w:type="dxa"/>
            <w:tcBorders>
              <w:top w:val="single" w:sz="4" w:space="0" w:color="auto"/>
              <w:left w:val="single" w:sz="4" w:space="0" w:color="auto"/>
              <w:bottom w:val="single" w:sz="4" w:space="0" w:color="auto"/>
              <w:right w:val="single" w:sz="4" w:space="0" w:color="auto"/>
            </w:tcBorders>
          </w:tcPr>
          <w:p w14:paraId="230CB3B7" w14:textId="53CA701F" w:rsidR="00B1776A" w:rsidRPr="009A5540" w:rsidRDefault="00B1776A" w:rsidP="00B1776A">
            <w:pPr>
              <w:pStyle w:val="NormalWeb"/>
              <w:jc w:val="center"/>
              <w:rPr>
                <w:rFonts w:ascii="Arial" w:hAnsi="Arial" w:cs="Arial"/>
                <w:sz w:val="22"/>
                <w:szCs w:val="22"/>
                <w:lang w:eastAsia="en-CA"/>
              </w:rPr>
            </w:pPr>
            <w:r>
              <w:rPr>
                <w:rFonts w:ascii="Arial" w:hAnsi="Arial" w:cs="Arial"/>
                <w:sz w:val="22"/>
                <w:szCs w:val="22"/>
                <w:lang w:eastAsia="en-CA"/>
              </w:rPr>
              <w:t>-</w:t>
            </w:r>
          </w:p>
        </w:tc>
        <w:tc>
          <w:tcPr>
            <w:tcW w:w="226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573CC3" w14:textId="77777777" w:rsidR="00B1776A" w:rsidRPr="009A5540" w:rsidRDefault="00B1776A" w:rsidP="00B1776A">
            <w:pPr>
              <w:pStyle w:val="NormalWeb"/>
              <w:rPr>
                <w:rFonts w:ascii="Arial" w:hAnsi="Arial" w:cs="Arial"/>
                <w:sz w:val="22"/>
                <w:szCs w:val="22"/>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2C2D10A" w14:textId="77777777" w:rsidR="00B1776A" w:rsidRPr="009A5540" w:rsidRDefault="00B1776A" w:rsidP="00B1776A">
            <w:pPr>
              <w:pStyle w:val="NormalWeb"/>
              <w:rPr>
                <w:rFonts w:ascii="Arial" w:hAnsi="Arial" w:cs="Arial"/>
                <w:sz w:val="22"/>
                <w:szCs w:val="22"/>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6DA626B" w14:textId="77777777" w:rsidR="00B1776A" w:rsidRPr="009A5540" w:rsidRDefault="00B1776A" w:rsidP="00B1776A">
            <w:pPr>
              <w:pStyle w:val="NormalWeb"/>
              <w:rPr>
                <w:rFonts w:ascii="Arial" w:hAnsi="Arial" w:cs="Arial"/>
                <w:sz w:val="22"/>
                <w:szCs w:val="22"/>
                <w:lang w:eastAsia="en-CA"/>
              </w:rPr>
            </w:pPr>
          </w:p>
        </w:tc>
        <w:tc>
          <w:tcPr>
            <w:tcW w:w="141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2FE9163" w14:textId="77777777" w:rsidR="00B1776A" w:rsidRPr="009A5540" w:rsidRDefault="00B1776A" w:rsidP="00B1776A">
            <w:pPr>
              <w:pStyle w:val="NormalWeb"/>
              <w:rPr>
                <w:rFonts w:ascii="Arial" w:hAnsi="Arial" w:cs="Arial"/>
                <w:sz w:val="22"/>
                <w:szCs w:val="22"/>
                <w:lang w:eastAsia="en-CA"/>
              </w:rPr>
            </w:pPr>
          </w:p>
        </w:tc>
        <w:tc>
          <w:tcPr>
            <w:tcW w:w="1417" w:type="dxa"/>
            <w:tcBorders>
              <w:top w:val="single" w:sz="4" w:space="0" w:color="auto"/>
              <w:left w:val="single" w:sz="4" w:space="0" w:color="auto"/>
              <w:bottom w:val="single" w:sz="4" w:space="0" w:color="auto"/>
              <w:right w:val="single" w:sz="4" w:space="0" w:color="auto"/>
            </w:tcBorders>
            <w:shd w:val="clear" w:color="auto" w:fill="FFAEB2"/>
          </w:tcPr>
          <w:p w14:paraId="5B1C8018" w14:textId="77777777" w:rsidR="00B1776A" w:rsidRPr="009A5540" w:rsidRDefault="00B1776A" w:rsidP="00B1776A">
            <w:pPr>
              <w:pStyle w:val="NormalWeb"/>
              <w:rPr>
                <w:rFonts w:ascii="Arial" w:hAnsi="Arial" w:cs="Arial"/>
                <w:sz w:val="22"/>
                <w:szCs w:val="22"/>
                <w:lang w:eastAsia="en-CA"/>
              </w:rPr>
            </w:pPr>
          </w:p>
        </w:tc>
        <w:tc>
          <w:tcPr>
            <w:tcW w:w="1271" w:type="dxa"/>
            <w:tcBorders>
              <w:top w:val="single" w:sz="4" w:space="0" w:color="auto"/>
              <w:left w:val="single" w:sz="4" w:space="0" w:color="auto"/>
              <w:bottom w:val="single" w:sz="4" w:space="0" w:color="auto"/>
              <w:right w:val="single" w:sz="4" w:space="0" w:color="auto"/>
            </w:tcBorders>
          </w:tcPr>
          <w:p w14:paraId="6F6AFF98" w14:textId="77777777" w:rsidR="00B1776A" w:rsidRPr="009A5540" w:rsidRDefault="00B1776A" w:rsidP="00B1776A">
            <w:pPr>
              <w:pStyle w:val="NormalWeb"/>
              <w:rPr>
                <w:rFonts w:ascii="Arial" w:hAnsi="Arial" w:cs="Arial"/>
                <w:sz w:val="22"/>
                <w:szCs w:val="22"/>
                <w:lang w:eastAsia="en-CA"/>
              </w:rPr>
            </w:pPr>
          </w:p>
        </w:tc>
      </w:tr>
      <w:tr w:rsidR="00B1776A" w:rsidRPr="009A5540" w14:paraId="325F23F9" w14:textId="77777777" w:rsidTr="005C089C">
        <w:tc>
          <w:tcPr>
            <w:tcW w:w="791" w:type="dxa"/>
            <w:tcBorders>
              <w:top w:val="single" w:sz="4" w:space="0" w:color="auto"/>
              <w:left w:val="single" w:sz="4" w:space="0" w:color="auto"/>
              <w:bottom w:val="single" w:sz="4" w:space="0" w:color="auto"/>
              <w:right w:val="single" w:sz="4" w:space="0" w:color="auto"/>
            </w:tcBorders>
          </w:tcPr>
          <w:p w14:paraId="56CBA178" w14:textId="59CC7F8F" w:rsidR="00B1776A" w:rsidRDefault="00B1776A" w:rsidP="00B1776A">
            <w:pPr>
              <w:pStyle w:val="NormalWeb"/>
              <w:rPr>
                <w:rFonts w:ascii="Arial" w:hAnsi="Arial" w:cs="Arial"/>
                <w:sz w:val="22"/>
                <w:szCs w:val="22"/>
                <w:lang w:eastAsia="en-CA"/>
              </w:rPr>
            </w:pPr>
            <w:r>
              <w:rPr>
                <w:rFonts w:ascii="Arial" w:hAnsi="Arial" w:cs="Arial"/>
                <w:sz w:val="22"/>
                <w:szCs w:val="22"/>
                <w:lang w:eastAsia="en-CA"/>
              </w:rPr>
              <w:t>10</w:t>
            </w:r>
          </w:p>
        </w:tc>
        <w:tc>
          <w:tcPr>
            <w:tcW w:w="1341" w:type="dxa"/>
            <w:tcBorders>
              <w:top w:val="single" w:sz="4" w:space="0" w:color="auto"/>
              <w:left w:val="single" w:sz="4" w:space="0" w:color="auto"/>
              <w:bottom w:val="single" w:sz="4" w:space="0" w:color="auto"/>
              <w:right w:val="single" w:sz="4" w:space="0" w:color="auto"/>
            </w:tcBorders>
          </w:tcPr>
          <w:p w14:paraId="5CFE51FB" w14:textId="77777777" w:rsidR="00B1776A" w:rsidRPr="009A5540" w:rsidRDefault="00B1776A" w:rsidP="00B1776A">
            <w:pPr>
              <w:pStyle w:val="NormalWeb"/>
              <w:rPr>
                <w:rFonts w:ascii="Arial" w:hAnsi="Arial" w:cs="Arial"/>
                <w:sz w:val="22"/>
                <w:szCs w:val="22"/>
                <w:lang w:eastAsia="en-CA"/>
              </w:rPr>
            </w:pPr>
          </w:p>
        </w:tc>
        <w:tc>
          <w:tcPr>
            <w:tcW w:w="226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9BFEC6" w14:textId="77777777" w:rsidR="00B1776A" w:rsidRPr="009A5540" w:rsidRDefault="00B1776A" w:rsidP="00B1776A">
            <w:pPr>
              <w:pStyle w:val="NormalWeb"/>
              <w:rPr>
                <w:rFonts w:ascii="Arial" w:hAnsi="Arial" w:cs="Arial"/>
                <w:sz w:val="22"/>
                <w:szCs w:val="22"/>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289BDAF" w14:textId="77777777" w:rsidR="00B1776A" w:rsidRPr="009A5540" w:rsidRDefault="00B1776A" w:rsidP="00B1776A">
            <w:pPr>
              <w:pStyle w:val="NormalWeb"/>
              <w:rPr>
                <w:rFonts w:ascii="Arial" w:hAnsi="Arial" w:cs="Arial"/>
                <w:sz w:val="22"/>
                <w:szCs w:val="22"/>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93EAE8D" w14:textId="77777777" w:rsidR="00B1776A" w:rsidRPr="009A5540" w:rsidRDefault="00B1776A" w:rsidP="00B1776A">
            <w:pPr>
              <w:pStyle w:val="NormalWeb"/>
              <w:rPr>
                <w:rFonts w:ascii="Arial" w:hAnsi="Arial" w:cs="Arial"/>
                <w:sz w:val="22"/>
                <w:szCs w:val="22"/>
                <w:lang w:eastAsia="en-CA"/>
              </w:rPr>
            </w:pPr>
          </w:p>
        </w:tc>
        <w:tc>
          <w:tcPr>
            <w:tcW w:w="141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4BB381B" w14:textId="77777777" w:rsidR="00B1776A" w:rsidRPr="009A5540" w:rsidRDefault="00B1776A" w:rsidP="00B1776A">
            <w:pPr>
              <w:pStyle w:val="NormalWeb"/>
              <w:rPr>
                <w:rFonts w:ascii="Arial" w:hAnsi="Arial" w:cs="Arial"/>
                <w:sz w:val="22"/>
                <w:szCs w:val="22"/>
                <w:lang w:eastAsia="en-CA"/>
              </w:rPr>
            </w:pPr>
          </w:p>
        </w:tc>
        <w:tc>
          <w:tcPr>
            <w:tcW w:w="1417" w:type="dxa"/>
            <w:tcBorders>
              <w:top w:val="single" w:sz="4" w:space="0" w:color="auto"/>
              <w:left w:val="single" w:sz="4" w:space="0" w:color="auto"/>
              <w:bottom w:val="single" w:sz="4" w:space="0" w:color="auto"/>
              <w:right w:val="single" w:sz="4" w:space="0" w:color="auto"/>
            </w:tcBorders>
            <w:shd w:val="clear" w:color="auto" w:fill="FFAEB2"/>
          </w:tcPr>
          <w:p w14:paraId="3D643854" w14:textId="77777777" w:rsidR="00B1776A" w:rsidRPr="009A5540" w:rsidRDefault="00B1776A" w:rsidP="00B1776A">
            <w:pPr>
              <w:pStyle w:val="NormalWeb"/>
              <w:rPr>
                <w:rFonts w:ascii="Arial" w:hAnsi="Arial" w:cs="Arial"/>
                <w:sz w:val="22"/>
                <w:szCs w:val="22"/>
                <w:lang w:eastAsia="en-CA"/>
              </w:rPr>
            </w:pPr>
          </w:p>
        </w:tc>
        <w:tc>
          <w:tcPr>
            <w:tcW w:w="1271" w:type="dxa"/>
            <w:tcBorders>
              <w:top w:val="single" w:sz="4" w:space="0" w:color="auto"/>
              <w:left w:val="single" w:sz="4" w:space="0" w:color="auto"/>
              <w:bottom w:val="single" w:sz="4" w:space="0" w:color="auto"/>
              <w:right w:val="single" w:sz="4" w:space="0" w:color="auto"/>
            </w:tcBorders>
          </w:tcPr>
          <w:p w14:paraId="48D1C429" w14:textId="77777777" w:rsidR="00B1776A" w:rsidRPr="009A5540" w:rsidRDefault="00B1776A" w:rsidP="00B1776A">
            <w:pPr>
              <w:pStyle w:val="NormalWeb"/>
              <w:rPr>
                <w:rFonts w:ascii="Arial" w:hAnsi="Arial" w:cs="Arial"/>
                <w:sz w:val="22"/>
                <w:szCs w:val="22"/>
                <w:lang w:eastAsia="en-CA"/>
              </w:rPr>
            </w:pPr>
          </w:p>
        </w:tc>
      </w:tr>
      <w:tr w:rsidR="00B1776A" w:rsidRPr="009A5540" w14:paraId="4BA960D1" w14:textId="77777777" w:rsidTr="005C089C">
        <w:tc>
          <w:tcPr>
            <w:tcW w:w="791" w:type="dxa"/>
            <w:tcBorders>
              <w:top w:val="single" w:sz="4" w:space="0" w:color="auto"/>
              <w:left w:val="single" w:sz="4" w:space="0" w:color="auto"/>
              <w:bottom w:val="single" w:sz="4" w:space="0" w:color="auto"/>
              <w:right w:val="single" w:sz="4" w:space="0" w:color="auto"/>
            </w:tcBorders>
          </w:tcPr>
          <w:p w14:paraId="06F3E173" w14:textId="154680BF" w:rsidR="00B1776A" w:rsidRDefault="00B1776A" w:rsidP="00B1776A">
            <w:pPr>
              <w:pStyle w:val="NormalWeb"/>
              <w:rPr>
                <w:rFonts w:ascii="Arial" w:hAnsi="Arial" w:cs="Arial"/>
                <w:sz w:val="22"/>
                <w:szCs w:val="22"/>
                <w:lang w:eastAsia="en-CA"/>
              </w:rPr>
            </w:pPr>
            <w:r>
              <w:rPr>
                <w:rFonts w:ascii="Arial" w:hAnsi="Arial" w:cs="Arial"/>
                <w:sz w:val="22"/>
                <w:szCs w:val="22"/>
                <w:lang w:eastAsia="en-CA"/>
              </w:rPr>
              <w:t>13</w:t>
            </w:r>
          </w:p>
        </w:tc>
        <w:tc>
          <w:tcPr>
            <w:tcW w:w="1341" w:type="dxa"/>
            <w:tcBorders>
              <w:top w:val="single" w:sz="4" w:space="0" w:color="auto"/>
              <w:left w:val="single" w:sz="4" w:space="0" w:color="auto"/>
              <w:bottom w:val="single" w:sz="4" w:space="0" w:color="auto"/>
              <w:right w:val="single" w:sz="4" w:space="0" w:color="auto"/>
            </w:tcBorders>
          </w:tcPr>
          <w:p w14:paraId="551CB206" w14:textId="77777777" w:rsidR="00B1776A" w:rsidRPr="009A5540" w:rsidRDefault="00B1776A" w:rsidP="00B1776A">
            <w:pPr>
              <w:pStyle w:val="NormalWeb"/>
              <w:rPr>
                <w:rFonts w:ascii="Arial" w:hAnsi="Arial" w:cs="Arial"/>
                <w:sz w:val="22"/>
                <w:szCs w:val="22"/>
                <w:lang w:eastAsia="en-CA"/>
              </w:rPr>
            </w:pPr>
          </w:p>
        </w:tc>
        <w:tc>
          <w:tcPr>
            <w:tcW w:w="226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8E66154" w14:textId="77777777" w:rsidR="00B1776A" w:rsidRPr="009A5540" w:rsidRDefault="00B1776A" w:rsidP="00B1776A">
            <w:pPr>
              <w:pStyle w:val="NormalWeb"/>
              <w:rPr>
                <w:rFonts w:ascii="Arial" w:hAnsi="Arial" w:cs="Arial"/>
                <w:sz w:val="22"/>
                <w:szCs w:val="22"/>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30A27D" w14:textId="77777777" w:rsidR="00B1776A" w:rsidRPr="009A5540" w:rsidRDefault="00B1776A" w:rsidP="00B1776A">
            <w:pPr>
              <w:pStyle w:val="NormalWeb"/>
              <w:rPr>
                <w:rFonts w:ascii="Arial" w:hAnsi="Arial" w:cs="Arial"/>
                <w:sz w:val="22"/>
                <w:szCs w:val="22"/>
                <w:lang w:eastAsia="en-CA"/>
              </w:rPr>
            </w:pP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9D6807B" w14:textId="77777777" w:rsidR="00B1776A" w:rsidRPr="009A5540" w:rsidRDefault="00B1776A" w:rsidP="00B1776A">
            <w:pPr>
              <w:pStyle w:val="NormalWeb"/>
              <w:rPr>
                <w:rFonts w:ascii="Arial" w:hAnsi="Arial" w:cs="Arial"/>
                <w:sz w:val="22"/>
                <w:szCs w:val="22"/>
                <w:lang w:eastAsia="en-CA"/>
              </w:rPr>
            </w:pPr>
          </w:p>
        </w:tc>
        <w:tc>
          <w:tcPr>
            <w:tcW w:w="141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50BDE2D" w14:textId="77777777" w:rsidR="00B1776A" w:rsidRPr="009A5540" w:rsidRDefault="00B1776A" w:rsidP="00B1776A">
            <w:pPr>
              <w:pStyle w:val="NormalWeb"/>
              <w:rPr>
                <w:rFonts w:ascii="Arial" w:hAnsi="Arial" w:cs="Arial"/>
                <w:sz w:val="22"/>
                <w:szCs w:val="22"/>
                <w:lang w:eastAsia="en-CA"/>
              </w:rPr>
            </w:pPr>
          </w:p>
        </w:tc>
        <w:tc>
          <w:tcPr>
            <w:tcW w:w="1417" w:type="dxa"/>
            <w:tcBorders>
              <w:top w:val="single" w:sz="4" w:space="0" w:color="auto"/>
              <w:left w:val="single" w:sz="4" w:space="0" w:color="auto"/>
              <w:bottom w:val="single" w:sz="4" w:space="0" w:color="auto"/>
              <w:right w:val="single" w:sz="4" w:space="0" w:color="auto"/>
            </w:tcBorders>
            <w:shd w:val="clear" w:color="auto" w:fill="FFAEB2"/>
          </w:tcPr>
          <w:p w14:paraId="135748FB" w14:textId="77777777" w:rsidR="00B1776A" w:rsidRPr="009A5540" w:rsidRDefault="00B1776A" w:rsidP="00B1776A">
            <w:pPr>
              <w:pStyle w:val="NormalWeb"/>
              <w:rPr>
                <w:rFonts w:ascii="Arial" w:hAnsi="Arial" w:cs="Arial"/>
                <w:sz w:val="22"/>
                <w:szCs w:val="22"/>
                <w:lang w:eastAsia="en-CA"/>
              </w:rPr>
            </w:pPr>
          </w:p>
        </w:tc>
        <w:tc>
          <w:tcPr>
            <w:tcW w:w="1271" w:type="dxa"/>
            <w:tcBorders>
              <w:top w:val="single" w:sz="4" w:space="0" w:color="auto"/>
              <w:left w:val="single" w:sz="4" w:space="0" w:color="auto"/>
              <w:bottom w:val="single" w:sz="4" w:space="0" w:color="auto"/>
              <w:right w:val="single" w:sz="4" w:space="0" w:color="auto"/>
            </w:tcBorders>
          </w:tcPr>
          <w:p w14:paraId="1697767D" w14:textId="77777777" w:rsidR="00B1776A" w:rsidRPr="009A5540" w:rsidRDefault="00B1776A" w:rsidP="00B1776A">
            <w:pPr>
              <w:pStyle w:val="NormalWeb"/>
              <w:rPr>
                <w:rFonts w:ascii="Arial" w:hAnsi="Arial" w:cs="Arial"/>
                <w:sz w:val="22"/>
                <w:szCs w:val="22"/>
                <w:lang w:eastAsia="en-CA"/>
              </w:rPr>
            </w:pPr>
          </w:p>
        </w:tc>
      </w:tr>
    </w:tbl>
    <w:p w14:paraId="7D6D8B20" w14:textId="77777777" w:rsidR="00763325" w:rsidRPr="00266887" w:rsidRDefault="00763325" w:rsidP="00E12485">
      <w:pPr>
        <w:pStyle w:val="NormalWeb"/>
        <w:rPr>
          <w:rFonts w:ascii="Arial" w:hAnsi="Arial" w:cs="Arial"/>
          <w:b/>
          <w:sz w:val="22"/>
          <w:szCs w:val="22"/>
        </w:rPr>
      </w:pPr>
    </w:p>
    <w:p w14:paraId="04541D0E" w14:textId="77777777" w:rsidR="00266887" w:rsidRDefault="00266887" w:rsidP="00E12485">
      <w:pPr>
        <w:pStyle w:val="NormalWeb"/>
        <w:rPr>
          <w:rFonts w:ascii="Arial" w:hAnsi="Arial" w:cs="Arial"/>
          <w:b/>
          <w:bCs/>
          <w:color w:val="17457A"/>
          <w:sz w:val="22"/>
          <w:szCs w:val="22"/>
        </w:rPr>
      </w:pPr>
    </w:p>
    <w:p w14:paraId="29EB4E38" w14:textId="77777777" w:rsidR="000F28CE" w:rsidRDefault="000F28CE">
      <w:pPr>
        <w:rPr>
          <w:rFonts w:ascii="Arial" w:hAnsi="Arial" w:cs="Arial"/>
          <w:b/>
          <w:bCs/>
          <w:color w:val="7030A0"/>
          <w:sz w:val="28"/>
          <w:szCs w:val="28"/>
        </w:rPr>
      </w:pPr>
      <w:r>
        <w:rPr>
          <w:rFonts w:ascii="Arial" w:hAnsi="Arial" w:cs="Arial"/>
          <w:b/>
          <w:bCs/>
          <w:color w:val="7030A0"/>
          <w:sz w:val="28"/>
          <w:szCs w:val="28"/>
        </w:rPr>
        <w:br w:type="page"/>
      </w:r>
    </w:p>
    <w:p w14:paraId="432493A9" w14:textId="25A84A52" w:rsidR="00266887" w:rsidRPr="00266887" w:rsidRDefault="00266887" w:rsidP="00A21845">
      <w:pPr>
        <w:spacing w:before="100" w:beforeAutospacing="1" w:after="120"/>
        <w:jc w:val="center"/>
        <w:rPr>
          <w:rFonts w:ascii="Arial" w:hAnsi="Arial" w:cs="Arial"/>
          <w:b/>
          <w:bCs/>
          <w:color w:val="7030A0"/>
          <w:sz w:val="28"/>
          <w:szCs w:val="28"/>
        </w:rPr>
      </w:pPr>
      <w:r w:rsidRPr="00266887">
        <w:rPr>
          <w:rFonts w:ascii="Arial" w:hAnsi="Arial" w:cs="Arial"/>
          <w:b/>
          <w:bCs/>
          <w:color w:val="7030A0"/>
          <w:sz w:val="28"/>
          <w:szCs w:val="28"/>
        </w:rPr>
        <w:lastRenderedPageBreak/>
        <w:t xml:space="preserve">Quality Assessment: </w:t>
      </w:r>
      <w:r w:rsidR="00A57BBF" w:rsidRPr="00DF388E">
        <w:rPr>
          <w:rFonts w:ascii="Arial" w:hAnsi="Arial" w:cs="Arial"/>
          <w:b/>
          <w:bCs/>
          <w:color w:val="7030A0"/>
          <w:sz w:val="28"/>
          <w:szCs w:val="28"/>
        </w:rPr>
        <w:t xml:space="preserve">Transdisciplinary </w:t>
      </w:r>
      <w:r w:rsidRPr="00DF388E">
        <w:rPr>
          <w:rFonts w:ascii="Arial" w:hAnsi="Arial" w:cs="Arial"/>
          <w:b/>
          <w:bCs/>
          <w:color w:val="7030A0"/>
          <w:sz w:val="28"/>
          <w:szCs w:val="28"/>
        </w:rPr>
        <w:t>Program Outcomes (</w:t>
      </w:r>
      <w:r w:rsidR="00F10EC3">
        <w:rPr>
          <w:rFonts w:ascii="Arial" w:hAnsi="Arial" w:cs="Arial"/>
          <w:b/>
          <w:bCs/>
          <w:color w:val="7030A0"/>
          <w:sz w:val="28"/>
          <w:szCs w:val="28"/>
        </w:rPr>
        <w:t>14</w:t>
      </w:r>
      <w:r w:rsidRPr="00DF388E">
        <w:rPr>
          <w:rFonts w:ascii="Arial" w:hAnsi="Arial" w:cs="Arial"/>
          <w:b/>
          <w:bCs/>
          <w:color w:val="7030A0"/>
          <w:sz w:val="28"/>
          <w:szCs w:val="28"/>
        </w:rPr>
        <w:t>%)</w:t>
      </w:r>
    </w:p>
    <w:p w14:paraId="6D4181A6" w14:textId="4C6D8BE8" w:rsidR="00074704" w:rsidRDefault="00DF388E" w:rsidP="00B42ED5">
      <w:pPr>
        <w:pStyle w:val="NormalWeb"/>
        <w:spacing w:before="60" w:beforeAutospacing="0"/>
        <w:rPr>
          <w:rFonts w:ascii="Arial" w:hAnsi="Arial" w:cs="Arial"/>
          <w:b/>
          <w:bCs/>
          <w:sz w:val="22"/>
          <w:szCs w:val="22"/>
        </w:rPr>
      </w:pPr>
      <w:r w:rsidRPr="00DF388E">
        <w:rPr>
          <w:rFonts w:ascii="Arial" w:hAnsi="Arial" w:cs="Arial"/>
          <w:color w:val="000000"/>
          <w:sz w:val="22"/>
          <w:szCs w:val="22"/>
        </w:rPr>
        <w:t xml:space="preserve">The assessment criteria for the </w:t>
      </w:r>
      <w:r w:rsidR="00A57BBF">
        <w:rPr>
          <w:rFonts w:ascii="Arial" w:hAnsi="Arial" w:cs="Arial"/>
          <w:color w:val="000000"/>
          <w:sz w:val="22"/>
          <w:szCs w:val="22"/>
        </w:rPr>
        <w:t xml:space="preserve">Transdisciplinary </w:t>
      </w:r>
      <w:r w:rsidR="00266887">
        <w:rPr>
          <w:rFonts w:ascii="Arial" w:hAnsi="Arial" w:cs="Arial"/>
          <w:color w:val="000000"/>
          <w:sz w:val="22"/>
          <w:szCs w:val="22"/>
        </w:rPr>
        <w:t>Program Outcomes</w:t>
      </w:r>
      <w:r w:rsidRPr="00DF388E">
        <w:rPr>
          <w:rFonts w:ascii="Arial" w:hAnsi="Arial" w:cs="Arial"/>
          <w:color w:val="000000"/>
          <w:sz w:val="22"/>
          <w:szCs w:val="22"/>
        </w:rPr>
        <w:t xml:space="preserve"> are </w:t>
      </w:r>
      <w:r w:rsidR="00F74A60">
        <w:rPr>
          <w:rFonts w:ascii="Arial" w:hAnsi="Arial" w:cs="Arial"/>
          <w:color w:val="000000"/>
          <w:sz w:val="22"/>
          <w:szCs w:val="22"/>
        </w:rPr>
        <w:t xml:space="preserve">specific to </w:t>
      </w:r>
      <w:r w:rsidR="006453E8">
        <w:rPr>
          <w:rFonts w:ascii="Arial" w:hAnsi="Arial" w:cs="Arial"/>
          <w:color w:val="000000"/>
          <w:sz w:val="22"/>
          <w:szCs w:val="22"/>
        </w:rPr>
        <w:t>this course</w:t>
      </w:r>
      <w:r w:rsidRPr="00DF388E">
        <w:rPr>
          <w:rFonts w:ascii="Arial" w:hAnsi="Arial" w:cs="Arial"/>
          <w:color w:val="000000"/>
          <w:sz w:val="22"/>
          <w:szCs w:val="22"/>
        </w:rPr>
        <w:t xml:space="preserve">. </w:t>
      </w:r>
      <w:r w:rsidR="00B1776A" w:rsidRPr="00B1776A">
        <w:rPr>
          <w:rFonts w:ascii="Arial" w:hAnsi="Arial" w:cs="Arial"/>
          <w:color w:val="000000"/>
          <w:sz w:val="22"/>
          <w:szCs w:val="22"/>
        </w:rPr>
        <w:t xml:space="preserve">The expectations listed under the </w:t>
      </w:r>
      <w:r w:rsidR="00B1776A" w:rsidRPr="00B1776A">
        <w:rPr>
          <w:rFonts w:ascii="Arial" w:hAnsi="Arial" w:cs="Arial"/>
          <w:b/>
          <w:bCs/>
          <w:color w:val="000000"/>
          <w:sz w:val="22"/>
          <w:szCs w:val="22"/>
        </w:rPr>
        <w:t>Meets Standard</w:t>
      </w:r>
      <w:r w:rsidR="00B1776A" w:rsidRPr="00B1776A">
        <w:rPr>
          <w:rFonts w:ascii="Arial" w:hAnsi="Arial" w:cs="Arial"/>
          <w:color w:val="000000"/>
          <w:sz w:val="22"/>
          <w:szCs w:val="22"/>
        </w:rPr>
        <w:t xml:space="preserve"> range are in orange, because these are the competencies targeted through the assignment. </w:t>
      </w:r>
      <w:r w:rsidR="00B1776A" w:rsidRPr="00B1776A">
        <w:rPr>
          <w:rFonts w:ascii="Arial" w:hAnsi="Arial" w:cs="Arial"/>
          <w:b/>
          <w:bCs/>
          <w:color w:val="000000"/>
          <w:sz w:val="22"/>
          <w:szCs w:val="22"/>
        </w:rPr>
        <w:t>Please assess yourself on each row of the rubric below by highlighting the cell that you believe best represents your work.</w:t>
      </w:r>
      <w:r w:rsidR="00B1776A" w:rsidRPr="00B1776A">
        <w:rPr>
          <w:rFonts w:ascii="Arial" w:hAnsi="Arial" w:cs="Arial"/>
          <w:color w:val="000000"/>
          <w:sz w:val="22"/>
          <w:szCs w:val="22"/>
        </w:rPr>
        <w:t xml:space="preserve"> </w:t>
      </w:r>
      <w:r w:rsidR="00B1776A" w:rsidRPr="00B1776A">
        <w:rPr>
          <w:rFonts w:ascii="Arial" w:hAnsi="Arial" w:cs="Arial"/>
          <w:b/>
          <w:bCs/>
          <w:color w:val="000000"/>
          <w:sz w:val="22"/>
          <w:szCs w:val="22"/>
        </w:rPr>
        <w:t xml:space="preserve">You do not need to provide a letter grade; this will be assigned by your instructors based on their review of the video and reflection sheet. </w:t>
      </w:r>
      <w:r w:rsidR="00B1776A" w:rsidRPr="00B1776A">
        <w:rPr>
          <w:rFonts w:ascii="Arial" w:hAnsi="Arial" w:cs="Arial"/>
          <w:color w:val="000000"/>
          <w:sz w:val="22"/>
          <w:szCs w:val="22"/>
        </w:rPr>
        <w:t>Review the example in the first row, then delete it and replace it your self-assessment. Your instructor will provide their assessment and complete the grade in the final column.</w:t>
      </w:r>
      <w:r w:rsidR="00B1776A">
        <w:rPr>
          <w:rFonts w:ascii="Arial" w:hAnsi="Arial" w:cs="Arial"/>
          <w:color w:val="000000"/>
          <w:sz w:val="22"/>
          <w:szCs w:val="22"/>
        </w:rPr>
        <w:t xml:space="preserve"> </w:t>
      </w:r>
      <w:r w:rsidR="00E528FB" w:rsidRPr="00E528FB">
        <w:rPr>
          <w:rFonts w:ascii="Arial" w:hAnsi="Arial" w:cs="Arial"/>
          <w:b/>
          <w:bCs/>
          <w:sz w:val="22"/>
          <w:szCs w:val="22"/>
        </w:rPr>
        <w:t xml:space="preserve">You must </w:t>
      </w:r>
      <w:r w:rsidR="00E528FB">
        <w:rPr>
          <w:rFonts w:ascii="Arial" w:hAnsi="Arial" w:cs="Arial"/>
          <w:b/>
          <w:bCs/>
          <w:sz w:val="22"/>
          <w:szCs w:val="22"/>
        </w:rPr>
        <w:t xml:space="preserve">also </w:t>
      </w:r>
      <w:r w:rsidR="00E528FB" w:rsidRPr="00E528FB">
        <w:rPr>
          <w:rFonts w:ascii="Arial" w:hAnsi="Arial" w:cs="Arial"/>
          <w:b/>
          <w:bCs/>
          <w:sz w:val="22"/>
          <w:szCs w:val="22"/>
        </w:rPr>
        <w:t>justify this self-assessment through your analysis of specific posts (see p</w:t>
      </w:r>
      <w:r w:rsidR="00627A70">
        <w:rPr>
          <w:rFonts w:ascii="Arial" w:hAnsi="Arial" w:cs="Arial"/>
          <w:b/>
          <w:bCs/>
          <w:sz w:val="22"/>
          <w:szCs w:val="22"/>
        </w:rPr>
        <w:t>p</w:t>
      </w:r>
      <w:r w:rsidR="00E528FB" w:rsidRPr="00E528FB">
        <w:rPr>
          <w:rFonts w:ascii="Arial" w:hAnsi="Arial" w:cs="Arial"/>
          <w:b/>
          <w:bCs/>
          <w:sz w:val="22"/>
          <w:szCs w:val="22"/>
        </w:rPr>
        <w:t xml:space="preserve">. </w:t>
      </w:r>
      <w:r w:rsidR="006F1963">
        <w:rPr>
          <w:rFonts w:ascii="Arial" w:hAnsi="Arial" w:cs="Arial"/>
          <w:b/>
          <w:bCs/>
          <w:sz w:val="22"/>
          <w:szCs w:val="22"/>
        </w:rPr>
        <w:t>7</w:t>
      </w:r>
      <w:r w:rsidR="003D04FB" w:rsidRPr="003D04FB">
        <w:rPr>
          <w:rFonts w:ascii="Arial" w:hAnsi="Arial" w:cs="Arial"/>
          <w:b/>
          <w:bCs/>
          <w:sz w:val="22"/>
          <w:szCs w:val="22"/>
        </w:rPr>
        <w:t>–</w:t>
      </w:r>
      <w:r w:rsidR="00627A70">
        <w:rPr>
          <w:rFonts w:ascii="Arial" w:hAnsi="Arial" w:cs="Arial"/>
          <w:b/>
          <w:bCs/>
          <w:sz w:val="22"/>
          <w:szCs w:val="22"/>
        </w:rPr>
        <w:t>1</w:t>
      </w:r>
      <w:r w:rsidR="006F1963">
        <w:rPr>
          <w:rFonts w:ascii="Arial" w:hAnsi="Arial" w:cs="Arial"/>
          <w:b/>
          <w:bCs/>
          <w:sz w:val="22"/>
          <w:szCs w:val="22"/>
        </w:rPr>
        <w:t>1</w:t>
      </w:r>
      <w:r w:rsidR="00E528FB" w:rsidRPr="00E528FB">
        <w:rPr>
          <w:rFonts w:ascii="Arial" w:hAnsi="Arial" w:cs="Arial"/>
          <w:b/>
          <w:bCs/>
          <w:sz w:val="22"/>
          <w:szCs w:val="22"/>
        </w:rPr>
        <w:t>).</w:t>
      </w:r>
    </w:p>
    <w:tbl>
      <w:tblPr>
        <w:tblW w:w="0" w:type="auto"/>
        <w:tblCellSpacing w:w="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1560"/>
        <w:gridCol w:w="1843"/>
        <w:gridCol w:w="1984"/>
        <w:gridCol w:w="2268"/>
        <w:gridCol w:w="2268"/>
        <w:gridCol w:w="2410"/>
        <w:gridCol w:w="1136"/>
      </w:tblGrid>
      <w:tr w:rsidR="00B1776A" w:rsidRPr="00DF388E" w14:paraId="241273F8" w14:textId="77777777" w:rsidTr="00B1776A">
        <w:trPr>
          <w:tblCellSpacing w:w="15" w:type="dxa"/>
        </w:trPr>
        <w:tc>
          <w:tcPr>
            <w:tcW w:w="1515" w:type="dxa"/>
            <w:shd w:val="clear" w:color="auto" w:fill="17457A"/>
            <w:hideMark/>
          </w:tcPr>
          <w:p w14:paraId="794FA73F" w14:textId="77777777" w:rsidR="00B1776A" w:rsidRPr="00D810F4" w:rsidRDefault="00B1776A" w:rsidP="00D810F4">
            <w:pPr>
              <w:spacing w:before="100" w:beforeAutospacing="1" w:after="100" w:afterAutospacing="1"/>
              <w:jc w:val="center"/>
              <w:rPr>
                <w:rFonts w:ascii="Arial" w:hAnsi="Arial" w:cs="Arial"/>
                <w:color w:val="FFFFFF"/>
                <w:sz w:val="20"/>
                <w:szCs w:val="20"/>
              </w:rPr>
            </w:pPr>
            <w:r w:rsidRPr="00D810F4">
              <w:rPr>
                <w:rFonts w:ascii="Arial" w:hAnsi="Arial" w:cs="Arial"/>
                <w:color w:val="FFFFFF"/>
                <w:sz w:val="20"/>
                <w:szCs w:val="20"/>
              </w:rPr>
              <w:t>Assessment Criteria</w:t>
            </w:r>
          </w:p>
        </w:tc>
        <w:tc>
          <w:tcPr>
            <w:tcW w:w="1813" w:type="dxa"/>
            <w:shd w:val="clear" w:color="auto" w:fill="17457A"/>
            <w:vAlign w:val="center"/>
            <w:hideMark/>
          </w:tcPr>
          <w:p w14:paraId="6BBEA81A" w14:textId="75603655" w:rsidR="00B1776A" w:rsidRPr="00D810F4" w:rsidRDefault="00B1776A" w:rsidP="00D810F4">
            <w:pPr>
              <w:spacing w:before="100" w:beforeAutospacing="1" w:after="100" w:afterAutospacing="1"/>
              <w:jc w:val="center"/>
              <w:rPr>
                <w:rFonts w:ascii="Arial" w:hAnsi="Arial" w:cs="Arial"/>
                <w:color w:val="FFFFFF"/>
                <w:sz w:val="20"/>
                <w:szCs w:val="20"/>
              </w:rPr>
            </w:pPr>
            <w:r w:rsidRPr="00D810F4">
              <w:rPr>
                <w:rFonts w:ascii="Arial Narrow" w:hAnsi="Arial Narrow" w:cs="Arial"/>
                <w:color w:val="FFFFFF"/>
                <w:sz w:val="22"/>
                <w:szCs w:val="22"/>
              </w:rPr>
              <w:t>Below Standard</w:t>
            </w:r>
            <w:r w:rsidRPr="00D810F4">
              <w:rPr>
                <w:rFonts w:ascii="Arial Narrow" w:hAnsi="Arial Narrow" w:cs="Arial"/>
                <w:color w:val="FFFFFF"/>
                <w:sz w:val="22"/>
                <w:szCs w:val="22"/>
              </w:rPr>
              <w:br/>
              <w:t>F to C+</w:t>
            </w:r>
          </w:p>
        </w:tc>
        <w:tc>
          <w:tcPr>
            <w:tcW w:w="1954" w:type="dxa"/>
            <w:shd w:val="clear" w:color="auto" w:fill="17457A"/>
            <w:vAlign w:val="center"/>
            <w:hideMark/>
          </w:tcPr>
          <w:p w14:paraId="208E7E44" w14:textId="374E2087" w:rsidR="00B1776A" w:rsidRPr="00D810F4" w:rsidRDefault="00B1776A" w:rsidP="00D810F4">
            <w:pPr>
              <w:spacing w:before="100" w:beforeAutospacing="1" w:after="100" w:afterAutospacing="1"/>
              <w:jc w:val="center"/>
              <w:rPr>
                <w:rFonts w:ascii="Arial" w:hAnsi="Arial" w:cs="Arial"/>
                <w:color w:val="FFFFFF"/>
                <w:sz w:val="20"/>
                <w:szCs w:val="20"/>
              </w:rPr>
            </w:pPr>
            <w:r w:rsidRPr="00D810F4">
              <w:rPr>
                <w:rFonts w:ascii="Arial Narrow" w:hAnsi="Arial Narrow" w:cs="Arial"/>
                <w:color w:val="FFFFFF"/>
                <w:sz w:val="22"/>
                <w:szCs w:val="22"/>
              </w:rPr>
              <w:t>Support Required</w:t>
            </w:r>
            <w:r w:rsidRPr="00D810F4">
              <w:rPr>
                <w:rFonts w:ascii="Arial Narrow" w:hAnsi="Arial Narrow" w:cs="Arial"/>
                <w:color w:val="FFFFFF"/>
                <w:sz w:val="22"/>
                <w:szCs w:val="22"/>
              </w:rPr>
              <w:br/>
              <w:t>B-</w:t>
            </w:r>
          </w:p>
        </w:tc>
        <w:tc>
          <w:tcPr>
            <w:tcW w:w="2238" w:type="dxa"/>
            <w:shd w:val="clear" w:color="auto" w:fill="17457A"/>
            <w:vAlign w:val="center"/>
            <w:hideMark/>
          </w:tcPr>
          <w:p w14:paraId="2136E971" w14:textId="565933D8" w:rsidR="00B1776A" w:rsidRPr="00D810F4" w:rsidRDefault="00B1776A" w:rsidP="00D810F4">
            <w:pPr>
              <w:spacing w:before="100" w:beforeAutospacing="1" w:after="100" w:afterAutospacing="1"/>
              <w:jc w:val="center"/>
              <w:rPr>
                <w:rFonts w:ascii="Arial" w:hAnsi="Arial" w:cs="Arial"/>
                <w:color w:val="FFFFFF"/>
                <w:sz w:val="20"/>
                <w:szCs w:val="20"/>
              </w:rPr>
            </w:pPr>
            <w:r w:rsidRPr="00D810F4">
              <w:rPr>
                <w:rFonts w:ascii="Arial Narrow" w:hAnsi="Arial Narrow" w:cs="Arial"/>
                <w:color w:val="FFFFFF"/>
                <w:sz w:val="22"/>
                <w:szCs w:val="22"/>
              </w:rPr>
              <w:t>Approaches Standard</w:t>
            </w:r>
            <w:r w:rsidRPr="00D810F4">
              <w:rPr>
                <w:rFonts w:ascii="Arial Narrow" w:hAnsi="Arial Narrow" w:cs="Arial"/>
                <w:color w:val="FFFFFF"/>
                <w:sz w:val="22"/>
                <w:szCs w:val="22"/>
              </w:rPr>
              <w:br/>
              <w:t>B</w:t>
            </w:r>
          </w:p>
        </w:tc>
        <w:tc>
          <w:tcPr>
            <w:tcW w:w="2238" w:type="dxa"/>
            <w:shd w:val="clear" w:color="auto" w:fill="17457A"/>
            <w:vAlign w:val="center"/>
            <w:hideMark/>
          </w:tcPr>
          <w:p w14:paraId="500A381A" w14:textId="6823A1BA" w:rsidR="00B1776A" w:rsidRPr="00D810F4" w:rsidRDefault="00B1776A" w:rsidP="00D810F4">
            <w:pPr>
              <w:spacing w:before="100" w:beforeAutospacing="1" w:after="100" w:afterAutospacing="1"/>
              <w:jc w:val="center"/>
              <w:rPr>
                <w:rFonts w:ascii="Arial" w:hAnsi="Arial" w:cs="Arial"/>
                <w:color w:val="FFFFFF"/>
                <w:sz w:val="20"/>
                <w:szCs w:val="20"/>
              </w:rPr>
            </w:pPr>
            <w:r w:rsidRPr="00D810F4">
              <w:rPr>
                <w:rFonts w:ascii="Arial Narrow" w:hAnsi="Arial Narrow" w:cs="Arial"/>
                <w:color w:val="FFFFFF"/>
                <w:sz w:val="22"/>
                <w:szCs w:val="22"/>
              </w:rPr>
              <w:t>Meets Standard</w:t>
            </w:r>
            <w:r w:rsidRPr="00D810F4">
              <w:rPr>
                <w:rFonts w:ascii="Arial Narrow" w:hAnsi="Arial Narrow" w:cs="Arial"/>
                <w:color w:val="FFFFFF"/>
                <w:sz w:val="22"/>
                <w:szCs w:val="22"/>
              </w:rPr>
              <w:br/>
              <w:t>B+ to A-</w:t>
            </w:r>
          </w:p>
        </w:tc>
        <w:tc>
          <w:tcPr>
            <w:tcW w:w="2380" w:type="dxa"/>
            <w:shd w:val="clear" w:color="auto" w:fill="17457A"/>
            <w:vAlign w:val="center"/>
            <w:hideMark/>
          </w:tcPr>
          <w:p w14:paraId="19AE28A2" w14:textId="377E916F" w:rsidR="00B1776A" w:rsidRPr="00D810F4" w:rsidRDefault="00B1776A" w:rsidP="00D810F4">
            <w:pPr>
              <w:spacing w:before="100" w:beforeAutospacing="1" w:after="100" w:afterAutospacing="1"/>
              <w:jc w:val="center"/>
              <w:rPr>
                <w:rFonts w:ascii="Arial" w:hAnsi="Arial" w:cs="Arial"/>
                <w:color w:val="FFFFFF"/>
                <w:sz w:val="20"/>
                <w:szCs w:val="20"/>
              </w:rPr>
            </w:pPr>
            <w:r w:rsidRPr="00D810F4">
              <w:rPr>
                <w:rFonts w:ascii="Arial Narrow" w:hAnsi="Arial Narrow" w:cs="Arial"/>
                <w:color w:val="FFFFFF"/>
                <w:sz w:val="22"/>
                <w:szCs w:val="22"/>
              </w:rPr>
              <w:t>Exceeds Standard</w:t>
            </w:r>
            <w:r w:rsidRPr="00D810F4">
              <w:rPr>
                <w:rFonts w:ascii="Arial Narrow" w:hAnsi="Arial Narrow" w:cs="Arial"/>
                <w:color w:val="FFFFFF"/>
                <w:sz w:val="22"/>
                <w:szCs w:val="22"/>
              </w:rPr>
              <w:br/>
              <w:t>A to A+</w:t>
            </w:r>
          </w:p>
        </w:tc>
        <w:tc>
          <w:tcPr>
            <w:tcW w:w="1091" w:type="dxa"/>
            <w:shd w:val="clear" w:color="auto" w:fill="17457A"/>
          </w:tcPr>
          <w:p w14:paraId="09628845" w14:textId="77777777" w:rsidR="00B1776A" w:rsidRPr="00D810F4" w:rsidRDefault="00B1776A" w:rsidP="00D810F4">
            <w:pPr>
              <w:spacing w:before="100" w:beforeAutospacing="1" w:after="100" w:afterAutospacing="1"/>
              <w:ind w:left="-34" w:right="-55"/>
              <w:jc w:val="center"/>
              <w:rPr>
                <w:rFonts w:ascii="Arial" w:hAnsi="Arial" w:cs="Arial"/>
                <w:color w:val="FFFFFF"/>
                <w:sz w:val="20"/>
                <w:szCs w:val="20"/>
              </w:rPr>
            </w:pPr>
            <w:r w:rsidRPr="00D810F4">
              <w:rPr>
                <w:rFonts w:ascii="Arial" w:hAnsi="Arial" w:cs="Arial"/>
                <w:color w:val="FFFFFF"/>
                <w:sz w:val="20"/>
                <w:szCs w:val="20"/>
              </w:rPr>
              <w:t>Instructor Grade</w:t>
            </w:r>
          </w:p>
        </w:tc>
      </w:tr>
      <w:tr w:rsidR="00B1776A" w:rsidRPr="00DF388E" w14:paraId="2FABF795" w14:textId="77777777" w:rsidTr="00B1776A">
        <w:trPr>
          <w:tblCellSpacing w:w="15" w:type="dxa"/>
        </w:trPr>
        <w:tc>
          <w:tcPr>
            <w:tcW w:w="1515" w:type="dxa"/>
            <w:shd w:val="clear" w:color="auto" w:fill="17457A"/>
            <w:hideMark/>
          </w:tcPr>
          <w:p w14:paraId="72F7ADB5" w14:textId="77777777" w:rsidR="00B1776A" w:rsidRPr="00D810F4" w:rsidRDefault="00B1776A" w:rsidP="00D810F4">
            <w:pPr>
              <w:rPr>
                <w:rFonts w:ascii="Arial" w:hAnsi="Arial" w:cs="Arial"/>
                <w:color w:val="FFFFFF"/>
                <w:sz w:val="20"/>
                <w:szCs w:val="20"/>
              </w:rPr>
            </w:pPr>
          </w:p>
        </w:tc>
        <w:tc>
          <w:tcPr>
            <w:tcW w:w="1813" w:type="dxa"/>
            <w:shd w:val="clear" w:color="auto" w:fill="17457A"/>
            <w:vAlign w:val="center"/>
            <w:hideMark/>
          </w:tcPr>
          <w:p w14:paraId="22CFF6EF" w14:textId="080B3D05" w:rsidR="00B1776A" w:rsidRPr="00D810F4" w:rsidRDefault="00B1776A" w:rsidP="00D810F4">
            <w:pPr>
              <w:spacing w:before="100" w:beforeAutospacing="1" w:after="100" w:afterAutospacing="1"/>
              <w:jc w:val="center"/>
              <w:rPr>
                <w:rFonts w:ascii="Arial" w:hAnsi="Arial" w:cs="Arial"/>
                <w:color w:val="FFFFFF"/>
                <w:sz w:val="20"/>
                <w:szCs w:val="20"/>
              </w:rPr>
            </w:pPr>
            <w:r w:rsidRPr="00D810F4">
              <w:rPr>
                <w:rFonts w:ascii="Arial Narrow" w:hAnsi="Arial Narrow" w:cs="Arial"/>
                <w:color w:val="FFFFFF"/>
                <w:sz w:val="22"/>
                <w:szCs w:val="22"/>
              </w:rPr>
              <w:t>0 to 6.9</w:t>
            </w:r>
          </w:p>
        </w:tc>
        <w:tc>
          <w:tcPr>
            <w:tcW w:w="1954" w:type="dxa"/>
            <w:shd w:val="clear" w:color="auto" w:fill="17457A"/>
            <w:vAlign w:val="center"/>
            <w:hideMark/>
          </w:tcPr>
          <w:p w14:paraId="1F41042B" w14:textId="0D5EC121" w:rsidR="00B1776A" w:rsidRPr="00D810F4" w:rsidRDefault="00B1776A" w:rsidP="00D810F4">
            <w:pPr>
              <w:spacing w:before="100" w:beforeAutospacing="1" w:after="100" w:afterAutospacing="1"/>
              <w:jc w:val="center"/>
              <w:rPr>
                <w:rFonts w:ascii="Arial" w:hAnsi="Arial" w:cs="Arial"/>
                <w:color w:val="FFFFFF"/>
                <w:sz w:val="20"/>
                <w:szCs w:val="20"/>
              </w:rPr>
            </w:pPr>
            <w:r w:rsidRPr="00D810F4">
              <w:rPr>
                <w:rFonts w:ascii="Arial Narrow" w:hAnsi="Arial Narrow" w:cs="Arial"/>
                <w:color w:val="FFFFFF"/>
                <w:sz w:val="22"/>
                <w:szCs w:val="22"/>
              </w:rPr>
              <w:t>7.0 to 7.4</w:t>
            </w:r>
          </w:p>
        </w:tc>
        <w:tc>
          <w:tcPr>
            <w:tcW w:w="2238" w:type="dxa"/>
            <w:shd w:val="clear" w:color="auto" w:fill="17457A"/>
            <w:vAlign w:val="center"/>
            <w:hideMark/>
          </w:tcPr>
          <w:p w14:paraId="1C49BB31" w14:textId="02BCD756" w:rsidR="00B1776A" w:rsidRPr="00D810F4" w:rsidRDefault="00B1776A" w:rsidP="00D810F4">
            <w:pPr>
              <w:spacing w:before="100" w:beforeAutospacing="1" w:after="100" w:afterAutospacing="1"/>
              <w:jc w:val="center"/>
              <w:rPr>
                <w:rFonts w:ascii="Arial" w:hAnsi="Arial" w:cs="Arial"/>
                <w:color w:val="FFFFFF"/>
                <w:sz w:val="20"/>
                <w:szCs w:val="20"/>
              </w:rPr>
            </w:pPr>
            <w:r w:rsidRPr="00D810F4">
              <w:rPr>
                <w:rFonts w:ascii="Arial Narrow" w:hAnsi="Arial Narrow" w:cs="Arial"/>
                <w:color w:val="FFFFFF"/>
                <w:sz w:val="22"/>
                <w:szCs w:val="22"/>
              </w:rPr>
              <w:t>7.5 to 7.9</w:t>
            </w:r>
          </w:p>
        </w:tc>
        <w:tc>
          <w:tcPr>
            <w:tcW w:w="2238" w:type="dxa"/>
            <w:shd w:val="clear" w:color="auto" w:fill="17457A"/>
            <w:vAlign w:val="center"/>
            <w:hideMark/>
          </w:tcPr>
          <w:p w14:paraId="539F0AE9" w14:textId="39F12EEF" w:rsidR="00B1776A" w:rsidRPr="00D810F4" w:rsidRDefault="00B1776A" w:rsidP="00D810F4">
            <w:pPr>
              <w:spacing w:before="100" w:beforeAutospacing="1" w:after="100" w:afterAutospacing="1"/>
              <w:jc w:val="center"/>
              <w:rPr>
                <w:rFonts w:ascii="Arial" w:hAnsi="Arial" w:cs="Arial"/>
                <w:color w:val="FFFFFF"/>
                <w:sz w:val="20"/>
                <w:szCs w:val="20"/>
              </w:rPr>
            </w:pPr>
            <w:r w:rsidRPr="00D810F4">
              <w:rPr>
                <w:rFonts w:ascii="Arial Narrow" w:hAnsi="Arial Narrow" w:cs="Arial"/>
                <w:color w:val="FFFFFF"/>
                <w:sz w:val="22"/>
                <w:szCs w:val="22"/>
              </w:rPr>
              <w:t>8.0 to 8.9</w:t>
            </w:r>
          </w:p>
        </w:tc>
        <w:tc>
          <w:tcPr>
            <w:tcW w:w="2380" w:type="dxa"/>
            <w:shd w:val="clear" w:color="auto" w:fill="17457A"/>
            <w:vAlign w:val="center"/>
            <w:hideMark/>
          </w:tcPr>
          <w:p w14:paraId="17726AC2" w14:textId="112A308D" w:rsidR="00B1776A" w:rsidRPr="00D810F4" w:rsidRDefault="00B1776A" w:rsidP="00D810F4">
            <w:pPr>
              <w:spacing w:before="100" w:beforeAutospacing="1" w:after="100" w:afterAutospacing="1"/>
              <w:jc w:val="center"/>
              <w:rPr>
                <w:rFonts w:ascii="Arial" w:hAnsi="Arial" w:cs="Arial"/>
                <w:color w:val="FFFFFF"/>
                <w:sz w:val="20"/>
                <w:szCs w:val="20"/>
              </w:rPr>
            </w:pPr>
            <w:r w:rsidRPr="00D810F4">
              <w:rPr>
                <w:rFonts w:ascii="Arial Narrow" w:hAnsi="Arial Narrow" w:cs="Arial"/>
                <w:color w:val="FFFFFF"/>
                <w:sz w:val="22"/>
                <w:szCs w:val="22"/>
              </w:rPr>
              <w:t>9.0 to 10.0</w:t>
            </w:r>
          </w:p>
        </w:tc>
        <w:tc>
          <w:tcPr>
            <w:tcW w:w="1091" w:type="dxa"/>
            <w:shd w:val="clear" w:color="auto" w:fill="17457A"/>
          </w:tcPr>
          <w:p w14:paraId="24822401" w14:textId="77777777" w:rsidR="00B1776A" w:rsidRPr="00D810F4" w:rsidRDefault="00B1776A" w:rsidP="00D810F4">
            <w:pPr>
              <w:spacing w:before="100" w:beforeAutospacing="1" w:after="100" w:afterAutospacing="1"/>
              <w:jc w:val="center"/>
              <w:rPr>
                <w:rFonts w:ascii="Arial" w:hAnsi="Arial" w:cs="Arial"/>
                <w:color w:val="FFFFFF"/>
                <w:sz w:val="20"/>
                <w:szCs w:val="20"/>
              </w:rPr>
            </w:pPr>
          </w:p>
        </w:tc>
      </w:tr>
      <w:tr w:rsidR="00B1776A" w:rsidRPr="00DF388E" w14:paraId="2C7A2AD5" w14:textId="77777777" w:rsidTr="00B1776A">
        <w:trPr>
          <w:tblCellSpacing w:w="15" w:type="dxa"/>
        </w:trPr>
        <w:tc>
          <w:tcPr>
            <w:tcW w:w="13409" w:type="dxa"/>
            <w:gridSpan w:val="7"/>
            <w:shd w:val="clear" w:color="auto" w:fill="auto"/>
          </w:tcPr>
          <w:p w14:paraId="173A23C0" w14:textId="355FCFD5" w:rsidR="00B1776A" w:rsidRPr="00B1776A" w:rsidRDefault="00B1776A" w:rsidP="00D810F4">
            <w:pPr>
              <w:spacing w:before="100" w:beforeAutospacing="1" w:after="100" w:afterAutospacing="1"/>
              <w:jc w:val="center"/>
              <w:rPr>
                <w:rFonts w:ascii="Arial Narrow" w:hAnsi="Arial Narrow" w:cs="Arial"/>
                <w:b/>
                <w:bCs/>
                <w:color w:val="000000" w:themeColor="text1"/>
              </w:rPr>
            </w:pPr>
            <w:r w:rsidRPr="00B1776A">
              <w:rPr>
                <w:rFonts w:ascii="Arial Narrow" w:hAnsi="Arial Narrow" w:cs="Arial"/>
                <w:b/>
                <w:bCs/>
                <w:color w:val="9E2CBD"/>
              </w:rPr>
              <w:t>A. Active Engagement in Constructive Learning</w:t>
            </w:r>
          </w:p>
        </w:tc>
      </w:tr>
      <w:tr w:rsidR="00B1776A" w:rsidRPr="006F1963" w14:paraId="16A0ED5A" w14:textId="77777777" w:rsidTr="00B1776A">
        <w:trPr>
          <w:tblCellSpacing w:w="15" w:type="dxa"/>
        </w:trPr>
        <w:tc>
          <w:tcPr>
            <w:tcW w:w="1515" w:type="dxa"/>
            <w:hideMark/>
          </w:tcPr>
          <w:p w14:paraId="4C42D760" w14:textId="77777777" w:rsidR="00B1776A" w:rsidRPr="00B1776A" w:rsidRDefault="00B1776A" w:rsidP="006D5B61">
            <w:pPr>
              <w:spacing w:before="100" w:beforeAutospacing="1" w:after="100" w:afterAutospacing="1"/>
              <w:ind w:right="-40"/>
              <w:rPr>
                <w:rFonts w:ascii="Arial Narrow" w:hAnsi="Arial Narrow" w:cs="Arial"/>
                <w:b/>
                <w:bCs/>
                <w:color w:val="17457A"/>
                <w:sz w:val="20"/>
                <w:szCs w:val="20"/>
              </w:rPr>
            </w:pPr>
            <w:r w:rsidRPr="00B1776A">
              <w:rPr>
                <w:rFonts w:ascii="Arial Narrow" w:hAnsi="Arial Narrow" w:cs="Arial"/>
                <w:b/>
                <w:bCs/>
                <w:color w:val="17457A"/>
                <w:sz w:val="20"/>
                <w:szCs w:val="20"/>
              </w:rPr>
              <w:t>Effective communication</w:t>
            </w:r>
          </w:p>
        </w:tc>
        <w:tc>
          <w:tcPr>
            <w:tcW w:w="1813" w:type="dxa"/>
            <w:hideMark/>
          </w:tcPr>
          <w:p w14:paraId="3B4D6C3F" w14:textId="77777777" w:rsidR="00B1776A" w:rsidRPr="00B1776A" w:rsidRDefault="00B1776A" w:rsidP="006D5B61">
            <w:pPr>
              <w:spacing w:before="100" w:beforeAutospacing="1" w:after="100" w:afterAutospacing="1"/>
              <w:rPr>
                <w:rFonts w:ascii="Arial Narrow" w:hAnsi="Arial Narrow" w:cs="Arial"/>
                <w:sz w:val="20"/>
                <w:szCs w:val="20"/>
              </w:rPr>
            </w:pPr>
            <w:r w:rsidRPr="00B1776A">
              <w:rPr>
                <w:rFonts w:ascii="Arial Narrow" w:hAnsi="Arial Narrow" w:cs="Arial"/>
                <w:sz w:val="20"/>
                <w:szCs w:val="20"/>
              </w:rPr>
              <w:t>Fail to communicate ideas.</w:t>
            </w:r>
          </w:p>
        </w:tc>
        <w:tc>
          <w:tcPr>
            <w:tcW w:w="1954" w:type="dxa"/>
            <w:hideMark/>
          </w:tcPr>
          <w:p w14:paraId="243E75B8" w14:textId="77777777" w:rsidR="00B1776A" w:rsidRPr="00B1776A" w:rsidRDefault="00B1776A" w:rsidP="006D5B61">
            <w:pPr>
              <w:spacing w:before="100" w:beforeAutospacing="1" w:after="100" w:afterAutospacing="1"/>
              <w:rPr>
                <w:rFonts w:ascii="Arial Narrow" w:hAnsi="Arial Narrow" w:cs="Arial"/>
                <w:sz w:val="20"/>
                <w:szCs w:val="20"/>
              </w:rPr>
            </w:pPr>
            <w:r w:rsidRPr="00B1776A">
              <w:rPr>
                <w:rFonts w:ascii="Arial Narrow" w:hAnsi="Arial Narrow" w:cs="Arial"/>
                <w:sz w:val="20"/>
                <w:szCs w:val="20"/>
              </w:rPr>
              <w:t>Communicate ideas in a way that is unclear, incoherent, or long-winded.</w:t>
            </w:r>
          </w:p>
        </w:tc>
        <w:tc>
          <w:tcPr>
            <w:tcW w:w="2238" w:type="dxa"/>
            <w:hideMark/>
          </w:tcPr>
          <w:p w14:paraId="0B36DC9A" w14:textId="77777777" w:rsidR="00B1776A" w:rsidRPr="00B1776A" w:rsidRDefault="00B1776A" w:rsidP="006D5B61">
            <w:pPr>
              <w:spacing w:before="100" w:beforeAutospacing="1" w:after="100" w:afterAutospacing="1"/>
              <w:rPr>
                <w:rFonts w:ascii="Arial Narrow" w:hAnsi="Arial Narrow" w:cs="Arial"/>
                <w:sz w:val="20"/>
                <w:szCs w:val="20"/>
              </w:rPr>
            </w:pPr>
            <w:r w:rsidRPr="00B1776A">
              <w:rPr>
                <w:rFonts w:ascii="Arial Narrow" w:hAnsi="Arial Narrow" w:cs="Arial"/>
                <w:sz w:val="20"/>
                <w:szCs w:val="20"/>
              </w:rPr>
              <w:t>Communicate ideas with inconsistent clarity and conciseness.</w:t>
            </w:r>
          </w:p>
        </w:tc>
        <w:tc>
          <w:tcPr>
            <w:tcW w:w="2238" w:type="dxa"/>
            <w:hideMark/>
          </w:tcPr>
          <w:p w14:paraId="52B9C1BB" w14:textId="77777777" w:rsidR="00B1776A" w:rsidRPr="00B1776A" w:rsidRDefault="00B1776A" w:rsidP="006D5B61">
            <w:pPr>
              <w:spacing w:before="100" w:beforeAutospacing="1" w:after="100" w:afterAutospacing="1"/>
              <w:rPr>
                <w:rFonts w:ascii="Arial Narrow" w:hAnsi="Arial Narrow" w:cs="Arial"/>
                <w:color w:val="FF6600"/>
                <w:sz w:val="20"/>
                <w:szCs w:val="20"/>
              </w:rPr>
            </w:pPr>
            <w:r w:rsidRPr="00B1776A">
              <w:rPr>
                <w:rFonts w:ascii="Arial Narrow" w:hAnsi="Arial Narrow" w:cs="Arial"/>
                <w:color w:val="FF6600"/>
                <w:sz w:val="20"/>
                <w:szCs w:val="20"/>
              </w:rPr>
              <w:t xml:space="preserve">Communicate ideas clearly, succinctly, and effectively to interdisciplinary, specialist, and </w:t>
            </w:r>
            <w:proofErr w:type="spellStart"/>
            <w:r w:rsidRPr="00B1776A">
              <w:rPr>
                <w:rFonts w:ascii="Arial Narrow" w:hAnsi="Arial Narrow" w:cs="Arial"/>
                <w:color w:val="FF6600"/>
                <w:sz w:val="20"/>
                <w:szCs w:val="20"/>
              </w:rPr>
              <w:t>nonspecialist</w:t>
            </w:r>
            <w:proofErr w:type="spellEnd"/>
            <w:r w:rsidRPr="00B1776A">
              <w:rPr>
                <w:rFonts w:ascii="Arial Narrow" w:hAnsi="Arial Narrow" w:cs="Arial"/>
                <w:color w:val="FF6600"/>
                <w:sz w:val="20"/>
                <w:szCs w:val="20"/>
              </w:rPr>
              <w:t xml:space="preserve"> audiences.</w:t>
            </w:r>
          </w:p>
        </w:tc>
        <w:tc>
          <w:tcPr>
            <w:tcW w:w="2380" w:type="dxa"/>
            <w:hideMark/>
          </w:tcPr>
          <w:p w14:paraId="3B4A0F35" w14:textId="77777777" w:rsidR="00B1776A" w:rsidRPr="00B1776A" w:rsidRDefault="00B1776A" w:rsidP="006D5B61">
            <w:pPr>
              <w:spacing w:before="100" w:beforeAutospacing="1" w:after="100" w:afterAutospacing="1"/>
              <w:rPr>
                <w:rFonts w:ascii="Arial Narrow" w:hAnsi="Arial Narrow" w:cs="Arial"/>
                <w:sz w:val="20"/>
                <w:szCs w:val="20"/>
              </w:rPr>
            </w:pPr>
            <w:r w:rsidRPr="00B1776A">
              <w:rPr>
                <w:rFonts w:ascii="Arial Narrow" w:hAnsi="Arial Narrow" w:cs="Arial"/>
                <w:sz w:val="20"/>
                <w:szCs w:val="20"/>
              </w:rPr>
              <w:t>Present ideas professionally, tailored appropriately to the target audience.</w:t>
            </w:r>
          </w:p>
        </w:tc>
        <w:tc>
          <w:tcPr>
            <w:tcW w:w="1091" w:type="dxa"/>
          </w:tcPr>
          <w:p w14:paraId="233629CA" w14:textId="77777777" w:rsidR="00B1776A" w:rsidRPr="00B1776A" w:rsidRDefault="00B1776A" w:rsidP="006D5B61">
            <w:pPr>
              <w:spacing w:before="100" w:beforeAutospacing="1" w:after="100" w:afterAutospacing="1"/>
              <w:jc w:val="center"/>
              <w:rPr>
                <w:rFonts w:ascii="Arial Narrow" w:hAnsi="Arial Narrow" w:cs="Arial"/>
                <w:color w:val="000000"/>
                <w:sz w:val="20"/>
                <w:szCs w:val="20"/>
              </w:rPr>
            </w:pPr>
          </w:p>
          <w:p w14:paraId="6FEDF36F" w14:textId="77777777" w:rsidR="00B1776A" w:rsidRPr="00B1776A" w:rsidRDefault="00B1776A" w:rsidP="006D5B61">
            <w:pPr>
              <w:spacing w:before="100" w:beforeAutospacing="1" w:after="100" w:afterAutospacing="1"/>
              <w:jc w:val="center"/>
              <w:rPr>
                <w:rFonts w:ascii="Arial Narrow" w:hAnsi="Arial Narrow" w:cs="Arial"/>
                <w:color w:val="000000"/>
                <w:sz w:val="20"/>
                <w:szCs w:val="20"/>
              </w:rPr>
            </w:pPr>
            <w:r w:rsidRPr="00B1776A">
              <w:rPr>
                <w:rFonts w:ascii="Arial Narrow" w:hAnsi="Arial Narrow" w:cs="Arial"/>
                <w:color w:val="000000"/>
                <w:sz w:val="20"/>
                <w:szCs w:val="20"/>
              </w:rPr>
              <w:t>/ 10</w:t>
            </w:r>
          </w:p>
        </w:tc>
      </w:tr>
      <w:tr w:rsidR="00B1776A" w:rsidRPr="006F1963" w14:paraId="58CA2866" w14:textId="77777777" w:rsidTr="00B1776A">
        <w:trPr>
          <w:tblCellSpacing w:w="15" w:type="dxa"/>
        </w:trPr>
        <w:tc>
          <w:tcPr>
            <w:tcW w:w="1515" w:type="dxa"/>
          </w:tcPr>
          <w:p w14:paraId="723D1FA7" w14:textId="51403283" w:rsidR="00B1776A" w:rsidRPr="00B1776A" w:rsidRDefault="00B1776A" w:rsidP="00B1776A">
            <w:pPr>
              <w:spacing w:before="100" w:beforeAutospacing="1" w:after="100" w:afterAutospacing="1"/>
              <w:rPr>
                <w:rFonts w:ascii="Arial Narrow" w:hAnsi="Arial Narrow" w:cs="Arial"/>
                <w:b/>
                <w:bCs/>
                <w:color w:val="17457A"/>
                <w:sz w:val="20"/>
                <w:szCs w:val="20"/>
              </w:rPr>
            </w:pPr>
            <w:r w:rsidRPr="00B1776A">
              <w:rPr>
                <w:rFonts w:ascii="Arial Narrow" w:hAnsi="Arial Narrow" w:cs="Arial"/>
                <w:b/>
                <w:bCs/>
                <w:color w:val="17457A"/>
                <w:sz w:val="20"/>
                <w:szCs w:val="20"/>
              </w:rPr>
              <w:t>Positive relationships</w:t>
            </w:r>
          </w:p>
        </w:tc>
        <w:tc>
          <w:tcPr>
            <w:tcW w:w="1813" w:type="dxa"/>
          </w:tcPr>
          <w:p w14:paraId="2DF443CD" w14:textId="26DEA548" w:rsidR="00B1776A" w:rsidRPr="00B1776A" w:rsidRDefault="00B1776A" w:rsidP="00B1776A">
            <w:pPr>
              <w:spacing w:before="100" w:beforeAutospacing="1" w:after="100" w:afterAutospacing="1"/>
              <w:rPr>
                <w:rFonts w:ascii="Arial Narrow" w:hAnsi="Arial Narrow" w:cs="Arial"/>
                <w:sz w:val="20"/>
                <w:szCs w:val="20"/>
              </w:rPr>
            </w:pPr>
            <w:r w:rsidRPr="00B1776A">
              <w:rPr>
                <w:rFonts w:ascii="Arial Narrow" w:hAnsi="Arial Narrow" w:cs="Arial"/>
                <w:sz w:val="20"/>
                <w:szCs w:val="20"/>
              </w:rPr>
              <w:t>Exhibit poor interpersonal relationships and problem-solving skills.</w:t>
            </w:r>
          </w:p>
        </w:tc>
        <w:tc>
          <w:tcPr>
            <w:tcW w:w="1954" w:type="dxa"/>
          </w:tcPr>
          <w:p w14:paraId="0ED9EC50" w14:textId="46777EE4" w:rsidR="00B1776A" w:rsidRPr="00B1776A" w:rsidRDefault="00B1776A" w:rsidP="00B1776A">
            <w:pPr>
              <w:spacing w:before="100" w:beforeAutospacing="1" w:after="100" w:afterAutospacing="1"/>
              <w:rPr>
                <w:rFonts w:ascii="Arial Narrow" w:hAnsi="Arial Narrow" w:cs="Arial"/>
                <w:sz w:val="20"/>
                <w:szCs w:val="20"/>
              </w:rPr>
            </w:pPr>
            <w:r w:rsidRPr="00B1776A">
              <w:rPr>
                <w:rFonts w:ascii="Arial Narrow" w:hAnsi="Arial Narrow" w:cs="Arial"/>
                <w:sz w:val="20"/>
                <w:szCs w:val="20"/>
              </w:rPr>
              <w:t>Make minimal efforts to foster relationships and solution-focused interactions.</w:t>
            </w:r>
          </w:p>
        </w:tc>
        <w:tc>
          <w:tcPr>
            <w:tcW w:w="2238" w:type="dxa"/>
          </w:tcPr>
          <w:p w14:paraId="594B6E8F" w14:textId="714BD275" w:rsidR="00B1776A" w:rsidRPr="00B1776A" w:rsidRDefault="00B1776A" w:rsidP="00B1776A">
            <w:pPr>
              <w:spacing w:before="100" w:beforeAutospacing="1" w:after="100" w:afterAutospacing="1"/>
              <w:rPr>
                <w:rFonts w:ascii="Arial Narrow" w:hAnsi="Arial Narrow" w:cs="Arial"/>
                <w:sz w:val="20"/>
                <w:szCs w:val="20"/>
              </w:rPr>
            </w:pPr>
            <w:r w:rsidRPr="00B1776A">
              <w:rPr>
                <w:rFonts w:ascii="Arial Narrow" w:hAnsi="Arial Narrow" w:cs="Arial"/>
                <w:sz w:val="20"/>
                <w:szCs w:val="20"/>
              </w:rPr>
              <w:t>Attempt, somewhat successfully, to develop effective relationships and to interact in a positive solution-focused manner.</w:t>
            </w:r>
          </w:p>
        </w:tc>
        <w:tc>
          <w:tcPr>
            <w:tcW w:w="2238" w:type="dxa"/>
          </w:tcPr>
          <w:p w14:paraId="3DDD5850" w14:textId="04D5C659" w:rsidR="00B1776A" w:rsidRPr="00B1776A" w:rsidRDefault="00B1776A" w:rsidP="00B1776A">
            <w:pPr>
              <w:spacing w:before="100" w:beforeAutospacing="1" w:after="100" w:afterAutospacing="1"/>
              <w:rPr>
                <w:rFonts w:ascii="Arial Narrow" w:hAnsi="Arial Narrow" w:cs="Arial"/>
                <w:color w:val="FF6600"/>
                <w:sz w:val="20"/>
                <w:szCs w:val="20"/>
              </w:rPr>
            </w:pPr>
            <w:r w:rsidRPr="00B1776A">
              <w:rPr>
                <w:rFonts w:ascii="Arial Narrow" w:hAnsi="Arial Narrow" w:cs="Arial"/>
                <w:color w:val="FF6600"/>
                <w:sz w:val="20"/>
                <w:szCs w:val="20"/>
              </w:rPr>
              <w:t xml:space="preserve">Develop and maintain effective </w:t>
            </w:r>
            <w:proofErr w:type="gramStart"/>
            <w:r w:rsidRPr="00B1776A">
              <w:rPr>
                <w:rFonts w:ascii="Arial Narrow" w:hAnsi="Arial Narrow" w:cs="Arial"/>
                <w:color w:val="FF6600"/>
                <w:sz w:val="20"/>
                <w:szCs w:val="20"/>
              </w:rPr>
              <w:t>relationships, and</w:t>
            </w:r>
            <w:proofErr w:type="gramEnd"/>
            <w:r w:rsidRPr="00B1776A">
              <w:rPr>
                <w:rFonts w:ascii="Arial Narrow" w:hAnsi="Arial Narrow" w:cs="Arial"/>
                <w:color w:val="FF6600"/>
                <w:sz w:val="20"/>
                <w:szCs w:val="20"/>
              </w:rPr>
              <w:t xml:space="preserve"> interact in a positive solution-focused manner.</w:t>
            </w:r>
          </w:p>
        </w:tc>
        <w:tc>
          <w:tcPr>
            <w:tcW w:w="2380" w:type="dxa"/>
          </w:tcPr>
          <w:p w14:paraId="6F91D245" w14:textId="1826F0EB" w:rsidR="00B1776A" w:rsidRPr="00B1776A" w:rsidRDefault="00B1776A" w:rsidP="00B1776A">
            <w:pPr>
              <w:spacing w:before="100" w:beforeAutospacing="1" w:after="100" w:afterAutospacing="1"/>
              <w:rPr>
                <w:rFonts w:ascii="Arial Narrow" w:hAnsi="Arial Narrow" w:cs="Arial"/>
                <w:sz w:val="20"/>
                <w:szCs w:val="20"/>
              </w:rPr>
            </w:pPr>
            <w:r w:rsidRPr="00B1776A">
              <w:rPr>
                <w:rFonts w:ascii="Arial Narrow" w:hAnsi="Arial Narrow" w:cs="Arial"/>
                <w:sz w:val="20"/>
                <w:szCs w:val="20"/>
              </w:rPr>
              <w:t>Assume a leadership role in advancing effective relationships and positive, solution-focused interactions.</w:t>
            </w:r>
          </w:p>
        </w:tc>
        <w:tc>
          <w:tcPr>
            <w:tcW w:w="1091" w:type="dxa"/>
          </w:tcPr>
          <w:p w14:paraId="483C9FC5" w14:textId="77777777" w:rsidR="00B1776A" w:rsidRPr="00B1776A" w:rsidRDefault="00B1776A" w:rsidP="00B1776A">
            <w:pPr>
              <w:spacing w:before="100" w:beforeAutospacing="1" w:after="100" w:afterAutospacing="1"/>
              <w:jc w:val="center"/>
              <w:rPr>
                <w:rFonts w:ascii="Arial Narrow" w:hAnsi="Arial Narrow" w:cs="Arial"/>
                <w:color w:val="000000"/>
                <w:sz w:val="20"/>
                <w:szCs w:val="20"/>
              </w:rPr>
            </w:pPr>
          </w:p>
        </w:tc>
      </w:tr>
      <w:tr w:rsidR="00B1776A" w:rsidRPr="006F1963" w14:paraId="3475DF38" w14:textId="77777777" w:rsidTr="00B1776A">
        <w:trPr>
          <w:tblCellSpacing w:w="15" w:type="dxa"/>
        </w:trPr>
        <w:tc>
          <w:tcPr>
            <w:tcW w:w="1515" w:type="dxa"/>
            <w:hideMark/>
          </w:tcPr>
          <w:p w14:paraId="36BE4B45" w14:textId="77777777" w:rsidR="00B1776A" w:rsidRPr="00B1776A" w:rsidRDefault="00B1776A" w:rsidP="006D5B61">
            <w:pPr>
              <w:spacing w:before="100" w:beforeAutospacing="1" w:after="100" w:afterAutospacing="1"/>
              <w:rPr>
                <w:rFonts w:ascii="Arial Narrow" w:hAnsi="Arial Narrow" w:cs="Arial"/>
                <w:b/>
                <w:bCs/>
                <w:color w:val="17457A"/>
                <w:sz w:val="20"/>
                <w:szCs w:val="20"/>
              </w:rPr>
            </w:pPr>
            <w:r w:rsidRPr="00B1776A">
              <w:rPr>
                <w:rFonts w:ascii="Arial Narrow" w:hAnsi="Arial Narrow" w:cs="Arial"/>
                <w:b/>
                <w:bCs/>
                <w:color w:val="17457A"/>
                <w:sz w:val="20"/>
                <w:szCs w:val="20"/>
              </w:rPr>
              <w:t>Collaboration</w:t>
            </w:r>
          </w:p>
        </w:tc>
        <w:tc>
          <w:tcPr>
            <w:tcW w:w="1813" w:type="dxa"/>
            <w:hideMark/>
          </w:tcPr>
          <w:p w14:paraId="3D5A6B09" w14:textId="77777777" w:rsidR="00B1776A" w:rsidRPr="00B1776A" w:rsidRDefault="00B1776A" w:rsidP="006D5B61">
            <w:pPr>
              <w:spacing w:before="100" w:beforeAutospacing="1" w:after="100" w:afterAutospacing="1"/>
              <w:rPr>
                <w:rFonts w:ascii="Arial Narrow" w:hAnsi="Arial Narrow" w:cs="Arial"/>
                <w:sz w:val="20"/>
                <w:szCs w:val="20"/>
              </w:rPr>
            </w:pPr>
            <w:r w:rsidRPr="00B1776A">
              <w:rPr>
                <w:rFonts w:ascii="Arial Narrow" w:hAnsi="Arial Narrow" w:cs="Arial"/>
                <w:sz w:val="20"/>
                <w:szCs w:val="20"/>
              </w:rPr>
              <w:t>Devalue, or refuse to engage in, collaboration with clients, peers, colleagues, and systems.</w:t>
            </w:r>
          </w:p>
        </w:tc>
        <w:tc>
          <w:tcPr>
            <w:tcW w:w="1954" w:type="dxa"/>
            <w:hideMark/>
          </w:tcPr>
          <w:p w14:paraId="50C9115C" w14:textId="77777777" w:rsidR="00B1776A" w:rsidRPr="00B1776A" w:rsidRDefault="00B1776A" w:rsidP="006D5B61">
            <w:pPr>
              <w:spacing w:before="100" w:beforeAutospacing="1" w:after="100" w:afterAutospacing="1"/>
              <w:rPr>
                <w:rFonts w:ascii="Arial Narrow" w:hAnsi="Arial Narrow" w:cs="Arial"/>
                <w:sz w:val="20"/>
                <w:szCs w:val="20"/>
              </w:rPr>
            </w:pPr>
            <w:r w:rsidRPr="00B1776A">
              <w:rPr>
                <w:rFonts w:ascii="Arial Narrow" w:hAnsi="Arial Narrow" w:cs="Arial"/>
                <w:sz w:val="20"/>
                <w:szCs w:val="20"/>
              </w:rPr>
              <w:t>Attempt, with little success, to collaborate respectfully and effectively with clients, peers, colleagues, and systems.</w:t>
            </w:r>
          </w:p>
        </w:tc>
        <w:tc>
          <w:tcPr>
            <w:tcW w:w="2238" w:type="dxa"/>
            <w:hideMark/>
          </w:tcPr>
          <w:p w14:paraId="4CABCF23" w14:textId="77777777" w:rsidR="00B1776A" w:rsidRPr="00B1776A" w:rsidRDefault="00B1776A" w:rsidP="006D5B61">
            <w:pPr>
              <w:spacing w:before="100" w:beforeAutospacing="1" w:after="100" w:afterAutospacing="1"/>
              <w:rPr>
                <w:rFonts w:ascii="Arial Narrow" w:hAnsi="Arial Narrow" w:cs="Arial"/>
                <w:sz w:val="20"/>
                <w:szCs w:val="20"/>
              </w:rPr>
            </w:pPr>
            <w:r w:rsidRPr="00B1776A">
              <w:rPr>
                <w:rFonts w:ascii="Arial Narrow" w:hAnsi="Arial Narrow" w:cs="Arial"/>
                <w:sz w:val="20"/>
                <w:szCs w:val="20"/>
              </w:rPr>
              <w:t>Attempt, with some success, to collaborate respectfully and effectively with clients, peers, colleagues, and systems.</w:t>
            </w:r>
          </w:p>
        </w:tc>
        <w:tc>
          <w:tcPr>
            <w:tcW w:w="2238" w:type="dxa"/>
            <w:hideMark/>
          </w:tcPr>
          <w:p w14:paraId="76364DF3" w14:textId="77777777" w:rsidR="00B1776A" w:rsidRPr="00B1776A" w:rsidRDefault="00B1776A" w:rsidP="006D5B61">
            <w:pPr>
              <w:spacing w:before="100" w:beforeAutospacing="1" w:after="100" w:afterAutospacing="1"/>
              <w:rPr>
                <w:rFonts w:ascii="Arial Narrow" w:hAnsi="Arial Narrow" w:cs="Arial"/>
                <w:color w:val="FF6600"/>
                <w:sz w:val="20"/>
                <w:szCs w:val="20"/>
              </w:rPr>
            </w:pPr>
            <w:r w:rsidRPr="00B1776A">
              <w:rPr>
                <w:rFonts w:ascii="Arial Narrow" w:hAnsi="Arial Narrow" w:cs="Arial"/>
                <w:color w:val="FF6600"/>
                <w:sz w:val="20"/>
                <w:szCs w:val="20"/>
              </w:rPr>
              <w:t>Collaborate respectfully and effectively with clients, peers, colleagues, and systems.</w:t>
            </w:r>
          </w:p>
        </w:tc>
        <w:tc>
          <w:tcPr>
            <w:tcW w:w="2380" w:type="dxa"/>
            <w:hideMark/>
          </w:tcPr>
          <w:p w14:paraId="1C59541F" w14:textId="77777777" w:rsidR="00B1776A" w:rsidRPr="00B1776A" w:rsidRDefault="00B1776A" w:rsidP="006D5B61">
            <w:pPr>
              <w:spacing w:before="100" w:beforeAutospacing="1" w:after="100" w:afterAutospacing="1"/>
              <w:rPr>
                <w:rFonts w:ascii="Arial Narrow" w:hAnsi="Arial Narrow" w:cs="Arial"/>
                <w:sz w:val="20"/>
                <w:szCs w:val="20"/>
              </w:rPr>
            </w:pPr>
            <w:r w:rsidRPr="00B1776A">
              <w:rPr>
                <w:rFonts w:ascii="Arial Narrow" w:hAnsi="Arial Narrow" w:cs="Arial"/>
                <w:sz w:val="20"/>
                <w:szCs w:val="20"/>
              </w:rPr>
              <w:t>Assume a leadership role in fostering respectful and effective collaboration with clients, peers, colleagues, and systems.</w:t>
            </w:r>
          </w:p>
        </w:tc>
        <w:tc>
          <w:tcPr>
            <w:tcW w:w="1091" w:type="dxa"/>
          </w:tcPr>
          <w:p w14:paraId="29FCF205" w14:textId="77777777" w:rsidR="00B1776A" w:rsidRPr="00B1776A" w:rsidRDefault="00B1776A" w:rsidP="006D5B61">
            <w:pPr>
              <w:spacing w:before="100" w:beforeAutospacing="1" w:after="100" w:afterAutospacing="1"/>
              <w:jc w:val="center"/>
              <w:rPr>
                <w:rFonts w:ascii="Arial Narrow" w:hAnsi="Arial Narrow" w:cs="Arial"/>
                <w:color w:val="000000"/>
                <w:sz w:val="20"/>
                <w:szCs w:val="20"/>
              </w:rPr>
            </w:pPr>
          </w:p>
          <w:p w14:paraId="67DD6B9A" w14:textId="77777777" w:rsidR="00B1776A" w:rsidRPr="00B1776A" w:rsidRDefault="00B1776A" w:rsidP="006D5B61">
            <w:pPr>
              <w:spacing w:before="100" w:beforeAutospacing="1" w:after="100" w:afterAutospacing="1"/>
              <w:jc w:val="center"/>
              <w:rPr>
                <w:rFonts w:ascii="Arial Narrow" w:hAnsi="Arial Narrow" w:cs="Arial"/>
                <w:color w:val="000000"/>
                <w:sz w:val="20"/>
                <w:szCs w:val="20"/>
              </w:rPr>
            </w:pPr>
            <w:r w:rsidRPr="00B1776A">
              <w:rPr>
                <w:rFonts w:ascii="Arial Narrow" w:hAnsi="Arial Narrow" w:cs="Arial"/>
                <w:color w:val="000000"/>
                <w:sz w:val="20"/>
                <w:szCs w:val="20"/>
              </w:rPr>
              <w:t>/ 10</w:t>
            </w:r>
          </w:p>
        </w:tc>
      </w:tr>
      <w:tr w:rsidR="00B1776A" w:rsidRPr="006F1963" w14:paraId="56D427C5" w14:textId="77777777" w:rsidTr="00B1776A">
        <w:trPr>
          <w:tblCellSpacing w:w="15" w:type="dxa"/>
        </w:trPr>
        <w:tc>
          <w:tcPr>
            <w:tcW w:w="1515" w:type="dxa"/>
            <w:hideMark/>
          </w:tcPr>
          <w:p w14:paraId="29012CE1" w14:textId="77777777" w:rsidR="00B1776A" w:rsidRPr="00B1776A" w:rsidRDefault="00B1776A" w:rsidP="006D5B61">
            <w:pPr>
              <w:spacing w:before="100" w:beforeAutospacing="1" w:after="100" w:afterAutospacing="1"/>
              <w:rPr>
                <w:rFonts w:ascii="Arial Narrow" w:hAnsi="Arial Narrow" w:cs="Arial"/>
                <w:b/>
                <w:bCs/>
                <w:color w:val="17457A"/>
                <w:sz w:val="20"/>
                <w:szCs w:val="20"/>
              </w:rPr>
            </w:pPr>
            <w:r w:rsidRPr="00B1776A">
              <w:rPr>
                <w:rFonts w:ascii="Arial Narrow" w:hAnsi="Arial Narrow" w:cs="Arial"/>
                <w:b/>
                <w:bCs/>
                <w:color w:val="17457A"/>
                <w:sz w:val="20"/>
                <w:szCs w:val="20"/>
              </w:rPr>
              <w:t>Constructivist learning</w:t>
            </w:r>
          </w:p>
        </w:tc>
        <w:tc>
          <w:tcPr>
            <w:tcW w:w="1813" w:type="dxa"/>
            <w:hideMark/>
          </w:tcPr>
          <w:p w14:paraId="2D237CCB" w14:textId="77777777" w:rsidR="00B1776A" w:rsidRPr="00B1776A" w:rsidRDefault="00B1776A" w:rsidP="006D5B61">
            <w:pPr>
              <w:spacing w:before="100" w:beforeAutospacing="1" w:after="100" w:afterAutospacing="1"/>
              <w:rPr>
                <w:rFonts w:ascii="Arial Narrow" w:hAnsi="Arial Narrow" w:cs="Arial"/>
                <w:sz w:val="20"/>
                <w:szCs w:val="20"/>
              </w:rPr>
            </w:pPr>
            <w:r w:rsidRPr="00B1776A">
              <w:rPr>
                <w:rFonts w:ascii="Arial Narrow" w:hAnsi="Arial Narrow" w:cs="Arial"/>
                <w:sz w:val="20"/>
                <w:szCs w:val="20"/>
              </w:rPr>
              <w:t>Ignore the ideas of peers.</w:t>
            </w:r>
          </w:p>
        </w:tc>
        <w:tc>
          <w:tcPr>
            <w:tcW w:w="1954" w:type="dxa"/>
            <w:hideMark/>
          </w:tcPr>
          <w:p w14:paraId="45775568" w14:textId="77777777" w:rsidR="00B1776A" w:rsidRPr="00B1776A" w:rsidRDefault="00B1776A" w:rsidP="006D5B61">
            <w:pPr>
              <w:spacing w:before="100" w:beforeAutospacing="1" w:after="100" w:afterAutospacing="1"/>
              <w:rPr>
                <w:rFonts w:ascii="Arial Narrow" w:hAnsi="Arial Narrow" w:cs="Arial"/>
                <w:sz w:val="20"/>
                <w:szCs w:val="20"/>
              </w:rPr>
            </w:pPr>
            <w:r w:rsidRPr="00B1776A">
              <w:rPr>
                <w:rFonts w:ascii="Arial Narrow" w:hAnsi="Arial Narrow" w:cs="Arial"/>
                <w:sz w:val="20"/>
                <w:szCs w:val="20"/>
              </w:rPr>
              <w:t>Engage only in cheerleading responses to peers, without integrating their ideas.</w:t>
            </w:r>
          </w:p>
        </w:tc>
        <w:tc>
          <w:tcPr>
            <w:tcW w:w="2238" w:type="dxa"/>
            <w:hideMark/>
          </w:tcPr>
          <w:p w14:paraId="0E145292" w14:textId="77777777" w:rsidR="00B1776A" w:rsidRPr="00B1776A" w:rsidRDefault="00B1776A" w:rsidP="006D5B61">
            <w:pPr>
              <w:spacing w:before="100" w:beforeAutospacing="1" w:after="100" w:afterAutospacing="1"/>
              <w:rPr>
                <w:rFonts w:ascii="Arial Narrow" w:hAnsi="Arial Narrow" w:cs="Arial"/>
                <w:sz w:val="20"/>
                <w:szCs w:val="20"/>
              </w:rPr>
            </w:pPr>
            <w:r w:rsidRPr="00B1776A">
              <w:rPr>
                <w:rFonts w:ascii="Arial Narrow" w:hAnsi="Arial Narrow" w:cs="Arial"/>
                <w:sz w:val="20"/>
                <w:szCs w:val="20"/>
              </w:rPr>
              <w:t>Acknowledge the ideas of peers, without actively fostering, or engaging in, co-construction of meaning.</w:t>
            </w:r>
          </w:p>
        </w:tc>
        <w:tc>
          <w:tcPr>
            <w:tcW w:w="2238" w:type="dxa"/>
            <w:hideMark/>
          </w:tcPr>
          <w:p w14:paraId="3CB07212" w14:textId="77777777" w:rsidR="00B1776A" w:rsidRPr="00B1776A" w:rsidRDefault="00B1776A" w:rsidP="006D5B61">
            <w:pPr>
              <w:spacing w:before="100" w:beforeAutospacing="1" w:after="100" w:afterAutospacing="1"/>
              <w:rPr>
                <w:rFonts w:ascii="Arial Narrow" w:hAnsi="Arial Narrow" w:cs="Arial"/>
                <w:color w:val="FF6600"/>
                <w:sz w:val="20"/>
                <w:szCs w:val="20"/>
              </w:rPr>
            </w:pPr>
            <w:r w:rsidRPr="00B1776A">
              <w:rPr>
                <w:rFonts w:ascii="Arial Narrow" w:hAnsi="Arial Narrow" w:cs="Arial"/>
                <w:color w:val="FF6600"/>
                <w:sz w:val="20"/>
                <w:szCs w:val="20"/>
              </w:rPr>
              <w:t>Foster actively creative, purposeful, contextualized, and collaborative constructive learning processes.</w:t>
            </w:r>
          </w:p>
        </w:tc>
        <w:tc>
          <w:tcPr>
            <w:tcW w:w="2380" w:type="dxa"/>
            <w:hideMark/>
          </w:tcPr>
          <w:p w14:paraId="5814FDDF" w14:textId="77777777" w:rsidR="00B1776A" w:rsidRPr="00B1776A" w:rsidRDefault="00B1776A" w:rsidP="006D5B61">
            <w:pPr>
              <w:spacing w:before="100" w:beforeAutospacing="1" w:after="100" w:afterAutospacing="1"/>
              <w:rPr>
                <w:rFonts w:ascii="Arial Narrow" w:hAnsi="Arial Narrow" w:cs="Arial"/>
                <w:sz w:val="20"/>
                <w:szCs w:val="20"/>
              </w:rPr>
            </w:pPr>
            <w:r w:rsidRPr="00B1776A">
              <w:rPr>
                <w:rFonts w:ascii="Arial Narrow" w:hAnsi="Arial Narrow" w:cs="Arial"/>
                <w:sz w:val="20"/>
                <w:szCs w:val="20"/>
              </w:rPr>
              <w:t>Assume a leadership role in engaging peers in creative, purposeful, contextualized, and collaborative constructive learning processes.</w:t>
            </w:r>
          </w:p>
        </w:tc>
        <w:tc>
          <w:tcPr>
            <w:tcW w:w="1091" w:type="dxa"/>
          </w:tcPr>
          <w:p w14:paraId="385C2BFA" w14:textId="77777777" w:rsidR="00B1776A" w:rsidRPr="00B1776A" w:rsidRDefault="00B1776A" w:rsidP="006D5B61">
            <w:pPr>
              <w:spacing w:before="100" w:beforeAutospacing="1" w:after="100" w:afterAutospacing="1"/>
              <w:jc w:val="center"/>
              <w:rPr>
                <w:rFonts w:ascii="Arial Narrow" w:hAnsi="Arial Narrow" w:cs="Arial"/>
                <w:color w:val="000000"/>
                <w:sz w:val="20"/>
                <w:szCs w:val="20"/>
              </w:rPr>
            </w:pPr>
          </w:p>
          <w:p w14:paraId="430FF91A" w14:textId="77777777" w:rsidR="00B1776A" w:rsidRPr="00B1776A" w:rsidRDefault="00B1776A" w:rsidP="006D5B61">
            <w:pPr>
              <w:spacing w:before="100" w:beforeAutospacing="1" w:after="100" w:afterAutospacing="1"/>
              <w:jc w:val="center"/>
              <w:rPr>
                <w:rFonts w:ascii="Arial Narrow" w:hAnsi="Arial Narrow" w:cs="Arial"/>
                <w:color w:val="000000"/>
                <w:sz w:val="20"/>
                <w:szCs w:val="20"/>
              </w:rPr>
            </w:pPr>
            <w:r w:rsidRPr="00B1776A">
              <w:rPr>
                <w:rFonts w:ascii="Arial Narrow" w:hAnsi="Arial Narrow" w:cs="Arial"/>
                <w:color w:val="000000"/>
                <w:sz w:val="20"/>
                <w:szCs w:val="20"/>
              </w:rPr>
              <w:t>/ 10</w:t>
            </w:r>
          </w:p>
        </w:tc>
      </w:tr>
    </w:tbl>
    <w:p w14:paraId="2C936B73" w14:textId="77777777" w:rsidR="00B1776A" w:rsidRDefault="00B1776A"/>
    <w:p w14:paraId="1F9B07BB" w14:textId="0FC6264E" w:rsidR="00B1776A" w:rsidRPr="00B1776A" w:rsidRDefault="00B1776A">
      <w:pPr>
        <w:rPr>
          <w:rFonts w:ascii="Arial" w:hAnsi="Arial" w:cs="Arial"/>
          <w:sz w:val="22"/>
          <w:szCs w:val="22"/>
        </w:rPr>
      </w:pPr>
      <w:proofErr w:type="gramStart"/>
      <w:r w:rsidRPr="00B1776A">
        <w:rPr>
          <w:rFonts w:ascii="Arial" w:hAnsi="Arial" w:cs="Arial"/>
          <w:sz w:val="22"/>
          <w:szCs w:val="22"/>
        </w:rPr>
        <w:t>Continued on</w:t>
      </w:r>
      <w:proofErr w:type="gramEnd"/>
      <w:r w:rsidRPr="00B1776A">
        <w:rPr>
          <w:rFonts w:ascii="Arial" w:hAnsi="Arial" w:cs="Arial"/>
          <w:sz w:val="22"/>
          <w:szCs w:val="22"/>
        </w:rPr>
        <w:t xml:space="preserve"> next page.</w:t>
      </w:r>
      <w:r w:rsidRPr="00B1776A">
        <w:rPr>
          <w:rFonts w:ascii="Arial" w:hAnsi="Arial" w:cs="Arial"/>
          <w:sz w:val="22"/>
          <w:szCs w:val="22"/>
        </w:rPr>
        <w:br w:type="page"/>
      </w:r>
    </w:p>
    <w:tbl>
      <w:tblPr>
        <w:tblW w:w="13405" w:type="dxa"/>
        <w:tblCellSpacing w:w="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556"/>
        <w:gridCol w:w="1832"/>
        <w:gridCol w:w="1976"/>
        <w:gridCol w:w="2257"/>
        <w:gridCol w:w="2257"/>
        <w:gridCol w:w="2398"/>
        <w:gridCol w:w="1129"/>
      </w:tblGrid>
      <w:tr w:rsidR="00B1776A" w:rsidRPr="006F1963" w14:paraId="2DD6879D" w14:textId="77777777" w:rsidTr="00B1776A">
        <w:trPr>
          <w:tblCellSpacing w:w="15" w:type="dxa"/>
        </w:trPr>
        <w:tc>
          <w:tcPr>
            <w:tcW w:w="1511" w:type="dxa"/>
            <w:shd w:val="clear" w:color="auto" w:fill="17457A"/>
            <w:hideMark/>
          </w:tcPr>
          <w:p w14:paraId="29989FA7" w14:textId="192E485E" w:rsidR="00B1776A" w:rsidRPr="006F1963" w:rsidRDefault="00B1776A" w:rsidP="006D5B61">
            <w:pPr>
              <w:spacing w:before="100" w:beforeAutospacing="1" w:after="100" w:afterAutospacing="1"/>
              <w:jc w:val="center"/>
              <w:rPr>
                <w:rFonts w:ascii="Arial" w:hAnsi="Arial" w:cs="Arial"/>
                <w:color w:val="FFFFFF"/>
                <w:sz w:val="20"/>
                <w:szCs w:val="20"/>
              </w:rPr>
            </w:pPr>
            <w:r w:rsidRPr="006F1963">
              <w:rPr>
                <w:rFonts w:ascii="Arial" w:hAnsi="Arial" w:cs="Arial"/>
                <w:b/>
                <w:bCs/>
                <w:color w:val="FFFFFF"/>
                <w:sz w:val="20"/>
                <w:szCs w:val="20"/>
              </w:rPr>
              <w:lastRenderedPageBreak/>
              <w:t>Assessment Criteria</w:t>
            </w:r>
          </w:p>
        </w:tc>
        <w:tc>
          <w:tcPr>
            <w:tcW w:w="1802" w:type="dxa"/>
            <w:shd w:val="clear" w:color="auto" w:fill="17457A"/>
            <w:hideMark/>
          </w:tcPr>
          <w:p w14:paraId="5F3188C2" w14:textId="77777777" w:rsidR="00B1776A" w:rsidRPr="006F1963" w:rsidRDefault="00B1776A" w:rsidP="006D5B61">
            <w:pPr>
              <w:spacing w:before="100" w:beforeAutospacing="1" w:after="100" w:afterAutospacing="1"/>
              <w:jc w:val="center"/>
              <w:rPr>
                <w:rFonts w:ascii="Arial" w:hAnsi="Arial" w:cs="Arial"/>
                <w:color w:val="FFFFFF"/>
                <w:sz w:val="20"/>
                <w:szCs w:val="20"/>
              </w:rPr>
            </w:pPr>
            <w:r w:rsidRPr="006F1963">
              <w:rPr>
                <w:rFonts w:ascii="Arial" w:hAnsi="Arial" w:cs="Arial"/>
                <w:b/>
                <w:bCs/>
                <w:color w:val="FFFFFF"/>
                <w:sz w:val="20"/>
                <w:szCs w:val="20"/>
              </w:rPr>
              <w:t>Unsatisfactory</w:t>
            </w:r>
          </w:p>
          <w:p w14:paraId="0A585212" w14:textId="77777777" w:rsidR="00B1776A" w:rsidRPr="006F1963" w:rsidRDefault="00B1776A" w:rsidP="006D5B61">
            <w:pPr>
              <w:spacing w:before="100" w:beforeAutospacing="1" w:after="100" w:afterAutospacing="1"/>
              <w:jc w:val="center"/>
              <w:rPr>
                <w:rFonts w:ascii="Arial" w:hAnsi="Arial" w:cs="Arial"/>
                <w:color w:val="FFFFFF"/>
                <w:sz w:val="20"/>
                <w:szCs w:val="20"/>
              </w:rPr>
            </w:pPr>
            <w:r w:rsidRPr="006F1963">
              <w:rPr>
                <w:rFonts w:ascii="Arial" w:hAnsi="Arial" w:cs="Arial"/>
                <w:b/>
                <w:bCs/>
                <w:color w:val="FFFFFF"/>
                <w:sz w:val="20"/>
                <w:szCs w:val="20"/>
              </w:rPr>
              <w:t>F to C+</w:t>
            </w:r>
          </w:p>
        </w:tc>
        <w:tc>
          <w:tcPr>
            <w:tcW w:w="1946" w:type="dxa"/>
            <w:shd w:val="clear" w:color="auto" w:fill="17457A"/>
            <w:hideMark/>
          </w:tcPr>
          <w:p w14:paraId="79513CF9" w14:textId="77777777" w:rsidR="00B1776A" w:rsidRPr="006F1963" w:rsidRDefault="00B1776A" w:rsidP="006D5B61">
            <w:pPr>
              <w:spacing w:before="100" w:beforeAutospacing="1" w:after="100" w:afterAutospacing="1"/>
              <w:jc w:val="center"/>
              <w:rPr>
                <w:rFonts w:ascii="Arial" w:hAnsi="Arial" w:cs="Arial"/>
                <w:color w:val="FFFFFF"/>
                <w:sz w:val="20"/>
                <w:szCs w:val="20"/>
              </w:rPr>
            </w:pPr>
            <w:r w:rsidRPr="006F1963">
              <w:rPr>
                <w:rFonts w:ascii="Arial" w:hAnsi="Arial" w:cs="Arial"/>
                <w:b/>
                <w:bCs/>
                <w:color w:val="FFFFFF"/>
                <w:sz w:val="20"/>
                <w:szCs w:val="20"/>
              </w:rPr>
              <w:t>Borderline</w:t>
            </w:r>
          </w:p>
          <w:p w14:paraId="3C9D24C1" w14:textId="77777777" w:rsidR="00B1776A" w:rsidRPr="006F1963" w:rsidRDefault="00B1776A" w:rsidP="006D5B61">
            <w:pPr>
              <w:spacing w:before="100" w:beforeAutospacing="1" w:after="100" w:afterAutospacing="1"/>
              <w:jc w:val="center"/>
              <w:rPr>
                <w:rFonts w:ascii="Arial" w:hAnsi="Arial" w:cs="Arial"/>
                <w:color w:val="FFFFFF"/>
                <w:sz w:val="20"/>
                <w:szCs w:val="20"/>
              </w:rPr>
            </w:pPr>
            <w:r w:rsidRPr="006F1963">
              <w:rPr>
                <w:rFonts w:ascii="Arial" w:hAnsi="Arial" w:cs="Arial"/>
                <w:b/>
                <w:bCs/>
                <w:color w:val="FFFFFF"/>
                <w:sz w:val="20"/>
                <w:szCs w:val="20"/>
              </w:rPr>
              <w:t>B-</w:t>
            </w:r>
          </w:p>
        </w:tc>
        <w:tc>
          <w:tcPr>
            <w:tcW w:w="2227" w:type="dxa"/>
            <w:shd w:val="clear" w:color="auto" w:fill="17457A"/>
            <w:hideMark/>
          </w:tcPr>
          <w:p w14:paraId="7397C32C" w14:textId="77777777" w:rsidR="00B1776A" w:rsidRPr="006F1963" w:rsidRDefault="00B1776A" w:rsidP="006D5B61">
            <w:pPr>
              <w:spacing w:before="100" w:beforeAutospacing="1" w:after="100" w:afterAutospacing="1"/>
              <w:jc w:val="center"/>
              <w:rPr>
                <w:rFonts w:ascii="Arial" w:hAnsi="Arial" w:cs="Arial"/>
                <w:color w:val="FFFFFF"/>
                <w:sz w:val="20"/>
                <w:szCs w:val="20"/>
              </w:rPr>
            </w:pPr>
            <w:r w:rsidRPr="006F1963">
              <w:rPr>
                <w:rFonts w:ascii="Arial" w:hAnsi="Arial" w:cs="Arial"/>
                <w:b/>
                <w:bCs/>
                <w:color w:val="FFFFFF"/>
                <w:sz w:val="20"/>
                <w:szCs w:val="20"/>
              </w:rPr>
              <w:t>Good</w:t>
            </w:r>
          </w:p>
          <w:p w14:paraId="20275EA1" w14:textId="77777777" w:rsidR="00B1776A" w:rsidRPr="006F1963" w:rsidRDefault="00B1776A" w:rsidP="006D5B61">
            <w:pPr>
              <w:spacing w:before="100" w:beforeAutospacing="1" w:after="100" w:afterAutospacing="1"/>
              <w:jc w:val="center"/>
              <w:rPr>
                <w:rFonts w:ascii="Arial" w:hAnsi="Arial" w:cs="Arial"/>
                <w:color w:val="FFFFFF"/>
                <w:sz w:val="20"/>
                <w:szCs w:val="20"/>
              </w:rPr>
            </w:pPr>
            <w:r w:rsidRPr="006F1963">
              <w:rPr>
                <w:rFonts w:ascii="Arial" w:hAnsi="Arial" w:cs="Arial"/>
                <w:b/>
                <w:bCs/>
                <w:color w:val="FFFFFF"/>
                <w:sz w:val="20"/>
                <w:szCs w:val="20"/>
              </w:rPr>
              <w:t>B to B+</w:t>
            </w:r>
          </w:p>
        </w:tc>
        <w:tc>
          <w:tcPr>
            <w:tcW w:w="2227" w:type="dxa"/>
            <w:shd w:val="clear" w:color="auto" w:fill="17457A"/>
            <w:hideMark/>
          </w:tcPr>
          <w:p w14:paraId="216612D8" w14:textId="77777777" w:rsidR="00B1776A" w:rsidRPr="006F1963" w:rsidRDefault="00B1776A" w:rsidP="006D5B61">
            <w:pPr>
              <w:spacing w:before="100" w:beforeAutospacing="1" w:after="100" w:afterAutospacing="1"/>
              <w:jc w:val="center"/>
              <w:rPr>
                <w:rFonts w:ascii="Arial" w:hAnsi="Arial" w:cs="Arial"/>
                <w:color w:val="FFFFFF"/>
                <w:sz w:val="20"/>
                <w:szCs w:val="20"/>
              </w:rPr>
            </w:pPr>
            <w:r w:rsidRPr="006F1963">
              <w:rPr>
                <w:rFonts w:ascii="Arial" w:hAnsi="Arial" w:cs="Arial"/>
                <w:b/>
                <w:bCs/>
                <w:color w:val="FFFFFF"/>
                <w:sz w:val="20"/>
                <w:szCs w:val="20"/>
              </w:rPr>
              <w:t>Excellent</w:t>
            </w:r>
          </w:p>
          <w:p w14:paraId="63ED9F77" w14:textId="77777777" w:rsidR="00B1776A" w:rsidRPr="006F1963" w:rsidRDefault="00B1776A" w:rsidP="006D5B61">
            <w:pPr>
              <w:spacing w:before="100" w:beforeAutospacing="1" w:after="100" w:afterAutospacing="1"/>
              <w:jc w:val="center"/>
              <w:rPr>
                <w:rFonts w:ascii="Arial" w:hAnsi="Arial" w:cs="Arial"/>
                <w:color w:val="FFFFFF"/>
                <w:sz w:val="20"/>
                <w:szCs w:val="20"/>
              </w:rPr>
            </w:pPr>
            <w:r w:rsidRPr="006F1963">
              <w:rPr>
                <w:rFonts w:ascii="Arial" w:hAnsi="Arial" w:cs="Arial"/>
                <w:b/>
                <w:bCs/>
                <w:color w:val="FFFFFF"/>
                <w:sz w:val="20"/>
                <w:szCs w:val="20"/>
              </w:rPr>
              <w:t>A- to A</w:t>
            </w:r>
          </w:p>
        </w:tc>
        <w:tc>
          <w:tcPr>
            <w:tcW w:w="2368" w:type="dxa"/>
            <w:shd w:val="clear" w:color="auto" w:fill="17457A"/>
            <w:hideMark/>
          </w:tcPr>
          <w:p w14:paraId="2E0B7E82" w14:textId="77777777" w:rsidR="00B1776A" w:rsidRPr="006F1963" w:rsidRDefault="00B1776A" w:rsidP="006D5B61">
            <w:pPr>
              <w:spacing w:before="100" w:beforeAutospacing="1" w:after="100" w:afterAutospacing="1"/>
              <w:jc w:val="center"/>
              <w:rPr>
                <w:rFonts w:ascii="Arial" w:hAnsi="Arial" w:cs="Arial"/>
                <w:color w:val="FFFFFF"/>
                <w:sz w:val="20"/>
                <w:szCs w:val="20"/>
              </w:rPr>
            </w:pPr>
            <w:r w:rsidRPr="006F1963">
              <w:rPr>
                <w:rFonts w:ascii="Arial" w:hAnsi="Arial" w:cs="Arial"/>
                <w:b/>
                <w:bCs/>
                <w:color w:val="FFFFFF"/>
                <w:sz w:val="20"/>
                <w:szCs w:val="20"/>
              </w:rPr>
              <w:t>Outstanding</w:t>
            </w:r>
          </w:p>
          <w:p w14:paraId="0A0118BF" w14:textId="77777777" w:rsidR="00B1776A" w:rsidRPr="006F1963" w:rsidRDefault="00B1776A" w:rsidP="006D5B61">
            <w:pPr>
              <w:spacing w:before="100" w:beforeAutospacing="1" w:after="100" w:afterAutospacing="1"/>
              <w:jc w:val="center"/>
              <w:rPr>
                <w:rFonts w:ascii="Arial" w:hAnsi="Arial" w:cs="Arial"/>
                <w:color w:val="FFFFFF"/>
                <w:sz w:val="20"/>
                <w:szCs w:val="20"/>
              </w:rPr>
            </w:pPr>
            <w:r w:rsidRPr="006F1963">
              <w:rPr>
                <w:rFonts w:ascii="Arial" w:hAnsi="Arial" w:cs="Arial"/>
                <w:b/>
                <w:bCs/>
                <w:color w:val="FFFFFF"/>
                <w:sz w:val="20"/>
                <w:szCs w:val="20"/>
              </w:rPr>
              <w:t>A+</w:t>
            </w:r>
          </w:p>
        </w:tc>
        <w:tc>
          <w:tcPr>
            <w:tcW w:w="1084" w:type="dxa"/>
            <w:shd w:val="clear" w:color="auto" w:fill="17457A"/>
          </w:tcPr>
          <w:p w14:paraId="671F10DB" w14:textId="77777777" w:rsidR="00B1776A" w:rsidRPr="006F1963" w:rsidRDefault="00B1776A" w:rsidP="006D5B61">
            <w:pPr>
              <w:spacing w:before="100" w:beforeAutospacing="1" w:after="100" w:afterAutospacing="1"/>
              <w:ind w:left="-34" w:right="-59"/>
              <w:jc w:val="center"/>
              <w:rPr>
                <w:rFonts w:ascii="Arial" w:hAnsi="Arial" w:cs="Arial"/>
                <w:b/>
                <w:bCs/>
                <w:color w:val="FFFFFF"/>
                <w:sz w:val="20"/>
                <w:szCs w:val="20"/>
              </w:rPr>
            </w:pPr>
            <w:r w:rsidRPr="006F1963">
              <w:rPr>
                <w:rFonts w:ascii="Arial" w:hAnsi="Arial" w:cs="Arial"/>
                <w:b/>
                <w:bCs/>
                <w:color w:val="FFFFFF"/>
                <w:sz w:val="20"/>
                <w:szCs w:val="20"/>
              </w:rPr>
              <w:t>Instructor Grade</w:t>
            </w:r>
          </w:p>
        </w:tc>
      </w:tr>
      <w:tr w:rsidR="00B1776A" w:rsidRPr="006F1963" w14:paraId="044997FE" w14:textId="77777777" w:rsidTr="00B1776A">
        <w:trPr>
          <w:tblCellSpacing w:w="15" w:type="dxa"/>
        </w:trPr>
        <w:tc>
          <w:tcPr>
            <w:tcW w:w="1511" w:type="dxa"/>
            <w:shd w:val="clear" w:color="auto" w:fill="17457A"/>
            <w:hideMark/>
          </w:tcPr>
          <w:p w14:paraId="1A1D54A6" w14:textId="77777777" w:rsidR="00B1776A" w:rsidRPr="006F1963" w:rsidRDefault="00B1776A" w:rsidP="006D5B61">
            <w:pPr>
              <w:rPr>
                <w:rFonts w:ascii="Arial" w:hAnsi="Arial" w:cs="Arial"/>
                <w:color w:val="FFFFFF"/>
                <w:sz w:val="20"/>
                <w:szCs w:val="20"/>
              </w:rPr>
            </w:pPr>
          </w:p>
        </w:tc>
        <w:tc>
          <w:tcPr>
            <w:tcW w:w="1802" w:type="dxa"/>
            <w:shd w:val="clear" w:color="auto" w:fill="17457A"/>
            <w:hideMark/>
          </w:tcPr>
          <w:p w14:paraId="72452A23" w14:textId="77777777" w:rsidR="00B1776A" w:rsidRPr="006F1963" w:rsidRDefault="00B1776A" w:rsidP="006D5B61">
            <w:pPr>
              <w:spacing w:before="100" w:beforeAutospacing="1" w:after="100" w:afterAutospacing="1"/>
              <w:jc w:val="center"/>
              <w:rPr>
                <w:rFonts w:ascii="Arial" w:hAnsi="Arial" w:cs="Arial"/>
                <w:color w:val="FFFFFF"/>
                <w:sz w:val="20"/>
                <w:szCs w:val="20"/>
              </w:rPr>
            </w:pPr>
            <w:r w:rsidRPr="006F1963">
              <w:rPr>
                <w:rFonts w:ascii="Arial" w:hAnsi="Arial" w:cs="Arial"/>
                <w:b/>
                <w:bCs/>
                <w:color w:val="FFFFFF"/>
                <w:sz w:val="20"/>
                <w:szCs w:val="20"/>
              </w:rPr>
              <w:t>0 to 6.9</w:t>
            </w:r>
          </w:p>
        </w:tc>
        <w:tc>
          <w:tcPr>
            <w:tcW w:w="1946" w:type="dxa"/>
            <w:shd w:val="clear" w:color="auto" w:fill="17457A"/>
            <w:hideMark/>
          </w:tcPr>
          <w:p w14:paraId="626E65A4" w14:textId="77777777" w:rsidR="00B1776A" w:rsidRPr="006F1963" w:rsidRDefault="00B1776A" w:rsidP="006D5B61">
            <w:pPr>
              <w:spacing w:before="100" w:beforeAutospacing="1" w:after="100" w:afterAutospacing="1"/>
              <w:jc w:val="center"/>
              <w:rPr>
                <w:rFonts w:ascii="Arial" w:hAnsi="Arial" w:cs="Arial"/>
                <w:color w:val="FFFFFF"/>
                <w:sz w:val="20"/>
                <w:szCs w:val="20"/>
              </w:rPr>
            </w:pPr>
            <w:r w:rsidRPr="006F1963">
              <w:rPr>
                <w:rFonts w:ascii="Arial" w:hAnsi="Arial" w:cs="Arial"/>
                <w:b/>
                <w:bCs/>
                <w:color w:val="FFFFFF"/>
                <w:sz w:val="20"/>
                <w:szCs w:val="20"/>
              </w:rPr>
              <w:t>7.0 to 7.4</w:t>
            </w:r>
          </w:p>
        </w:tc>
        <w:tc>
          <w:tcPr>
            <w:tcW w:w="2227" w:type="dxa"/>
            <w:shd w:val="clear" w:color="auto" w:fill="17457A"/>
            <w:hideMark/>
          </w:tcPr>
          <w:p w14:paraId="403E3831" w14:textId="77777777" w:rsidR="00B1776A" w:rsidRPr="006F1963" w:rsidRDefault="00B1776A" w:rsidP="006D5B61">
            <w:pPr>
              <w:spacing w:before="100" w:beforeAutospacing="1" w:after="100" w:afterAutospacing="1"/>
              <w:jc w:val="center"/>
              <w:rPr>
                <w:rFonts w:ascii="Arial" w:hAnsi="Arial" w:cs="Arial"/>
                <w:color w:val="FFFFFF"/>
                <w:sz w:val="20"/>
                <w:szCs w:val="20"/>
              </w:rPr>
            </w:pPr>
            <w:r w:rsidRPr="006F1963">
              <w:rPr>
                <w:rFonts w:ascii="Arial" w:hAnsi="Arial" w:cs="Arial"/>
                <w:b/>
                <w:bCs/>
                <w:color w:val="FFFFFF"/>
                <w:sz w:val="20"/>
                <w:szCs w:val="20"/>
              </w:rPr>
              <w:t>7.5 – 8.4</w:t>
            </w:r>
          </w:p>
        </w:tc>
        <w:tc>
          <w:tcPr>
            <w:tcW w:w="2227" w:type="dxa"/>
            <w:shd w:val="clear" w:color="auto" w:fill="17457A"/>
            <w:hideMark/>
          </w:tcPr>
          <w:p w14:paraId="2DFE940E" w14:textId="77777777" w:rsidR="00B1776A" w:rsidRPr="006F1963" w:rsidRDefault="00B1776A" w:rsidP="006D5B61">
            <w:pPr>
              <w:spacing w:before="100" w:beforeAutospacing="1" w:after="100" w:afterAutospacing="1"/>
              <w:jc w:val="center"/>
              <w:rPr>
                <w:rFonts w:ascii="Arial" w:hAnsi="Arial" w:cs="Arial"/>
                <w:color w:val="FFFFFF"/>
                <w:sz w:val="20"/>
                <w:szCs w:val="20"/>
              </w:rPr>
            </w:pPr>
            <w:r w:rsidRPr="006F1963">
              <w:rPr>
                <w:rFonts w:ascii="Arial" w:hAnsi="Arial" w:cs="Arial"/>
                <w:b/>
                <w:bCs/>
                <w:color w:val="FFFFFF"/>
                <w:sz w:val="20"/>
                <w:szCs w:val="20"/>
              </w:rPr>
              <w:t>8.5 to 9.4</w:t>
            </w:r>
          </w:p>
        </w:tc>
        <w:tc>
          <w:tcPr>
            <w:tcW w:w="2368" w:type="dxa"/>
            <w:shd w:val="clear" w:color="auto" w:fill="17457A"/>
            <w:hideMark/>
          </w:tcPr>
          <w:p w14:paraId="1A82B847" w14:textId="77777777" w:rsidR="00B1776A" w:rsidRPr="006F1963" w:rsidRDefault="00B1776A" w:rsidP="006D5B61">
            <w:pPr>
              <w:spacing w:before="100" w:beforeAutospacing="1" w:after="100" w:afterAutospacing="1"/>
              <w:jc w:val="center"/>
              <w:rPr>
                <w:rFonts w:ascii="Arial" w:hAnsi="Arial" w:cs="Arial"/>
                <w:color w:val="FFFFFF"/>
                <w:sz w:val="20"/>
                <w:szCs w:val="20"/>
              </w:rPr>
            </w:pPr>
            <w:r w:rsidRPr="006F1963">
              <w:rPr>
                <w:rFonts w:ascii="Arial" w:hAnsi="Arial" w:cs="Arial"/>
                <w:b/>
                <w:bCs/>
                <w:color w:val="FFFFFF"/>
                <w:sz w:val="20"/>
                <w:szCs w:val="20"/>
              </w:rPr>
              <w:t>9.5 – 10</w:t>
            </w:r>
          </w:p>
        </w:tc>
        <w:tc>
          <w:tcPr>
            <w:tcW w:w="1084" w:type="dxa"/>
            <w:shd w:val="clear" w:color="auto" w:fill="17457A"/>
          </w:tcPr>
          <w:p w14:paraId="23E43172" w14:textId="77777777" w:rsidR="00B1776A" w:rsidRPr="006F1963" w:rsidRDefault="00B1776A" w:rsidP="006D5B61">
            <w:pPr>
              <w:spacing w:before="100" w:beforeAutospacing="1" w:after="100" w:afterAutospacing="1"/>
              <w:jc w:val="center"/>
              <w:rPr>
                <w:rFonts w:ascii="Arial" w:hAnsi="Arial" w:cs="Arial"/>
                <w:b/>
                <w:bCs/>
                <w:color w:val="FFFFFF"/>
                <w:sz w:val="20"/>
                <w:szCs w:val="20"/>
              </w:rPr>
            </w:pPr>
          </w:p>
        </w:tc>
      </w:tr>
      <w:tr w:rsidR="00B1776A" w:rsidRPr="00DF388E" w14:paraId="6894A756" w14:textId="77777777" w:rsidTr="00B1776A">
        <w:trPr>
          <w:tblCellSpacing w:w="15" w:type="dxa"/>
        </w:trPr>
        <w:tc>
          <w:tcPr>
            <w:tcW w:w="13345" w:type="dxa"/>
            <w:gridSpan w:val="7"/>
            <w:shd w:val="clear" w:color="auto" w:fill="auto"/>
          </w:tcPr>
          <w:p w14:paraId="40F09519" w14:textId="659DB0E0" w:rsidR="00B1776A" w:rsidRPr="00B1776A" w:rsidRDefault="00B1776A" w:rsidP="00B1776A">
            <w:pPr>
              <w:spacing w:before="100" w:beforeAutospacing="1" w:after="100" w:afterAutospacing="1"/>
              <w:ind w:left="-920" w:firstLine="920"/>
              <w:jc w:val="center"/>
              <w:rPr>
                <w:rFonts w:ascii="Arial Narrow" w:hAnsi="Arial Narrow" w:cs="Arial"/>
                <w:b/>
                <w:bCs/>
                <w:color w:val="000000" w:themeColor="text1"/>
              </w:rPr>
            </w:pPr>
            <w:r w:rsidRPr="00B1776A">
              <w:rPr>
                <w:rFonts w:ascii="Arial Narrow" w:hAnsi="Arial Narrow" w:cs="Arial"/>
                <w:b/>
                <w:bCs/>
                <w:color w:val="9E2CBD"/>
              </w:rPr>
              <w:t>B. Critical Engagement with Course Content</w:t>
            </w:r>
          </w:p>
        </w:tc>
      </w:tr>
      <w:tr w:rsidR="00B1776A" w:rsidRPr="00DF388E" w14:paraId="23E29584" w14:textId="77777777" w:rsidTr="00B1776A">
        <w:trPr>
          <w:tblCellSpacing w:w="15" w:type="dxa"/>
        </w:trPr>
        <w:tc>
          <w:tcPr>
            <w:tcW w:w="1511" w:type="dxa"/>
            <w:hideMark/>
          </w:tcPr>
          <w:p w14:paraId="4DFD3F79" w14:textId="77777777" w:rsidR="00B1776A" w:rsidRPr="00B1776A" w:rsidRDefault="00B1776A" w:rsidP="00891DE1">
            <w:pPr>
              <w:spacing w:before="100" w:beforeAutospacing="1" w:after="100" w:afterAutospacing="1"/>
              <w:rPr>
                <w:rFonts w:ascii="Arial Narrow" w:hAnsi="Arial Narrow" w:cs="Arial"/>
                <w:b/>
                <w:bCs/>
                <w:color w:val="17457A"/>
                <w:sz w:val="20"/>
                <w:szCs w:val="20"/>
              </w:rPr>
            </w:pPr>
            <w:r w:rsidRPr="00B1776A">
              <w:rPr>
                <w:rFonts w:ascii="Arial Narrow" w:hAnsi="Arial Narrow" w:cs="Arial"/>
                <w:b/>
                <w:bCs/>
                <w:color w:val="17457A"/>
                <w:sz w:val="20"/>
                <w:szCs w:val="20"/>
              </w:rPr>
              <w:t>Cognitive complexity</w:t>
            </w:r>
          </w:p>
        </w:tc>
        <w:tc>
          <w:tcPr>
            <w:tcW w:w="1802" w:type="dxa"/>
            <w:hideMark/>
          </w:tcPr>
          <w:p w14:paraId="0778D67C" w14:textId="61239A35" w:rsidR="00B1776A" w:rsidRPr="00B1776A" w:rsidRDefault="00B1776A" w:rsidP="00891DE1">
            <w:pPr>
              <w:spacing w:before="100" w:beforeAutospacing="1" w:after="100" w:afterAutospacing="1"/>
              <w:rPr>
                <w:rFonts w:ascii="Arial Narrow" w:hAnsi="Arial Narrow" w:cs="Arial"/>
                <w:sz w:val="20"/>
                <w:szCs w:val="20"/>
              </w:rPr>
            </w:pPr>
            <w:r w:rsidRPr="00B1776A">
              <w:rPr>
                <w:rFonts w:ascii="Arial Narrow" w:hAnsi="Arial Narrow" w:cs="Arial"/>
                <w:sz w:val="20"/>
                <w:szCs w:val="20"/>
              </w:rPr>
              <w:t>Express either/or, linear, rigid, or uncritical thinking from a narrow, singular frame of reference.</w:t>
            </w:r>
          </w:p>
        </w:tc>
        <w:tc>
          <w:tcPr>
            <w:tcW w:w="1946" w:type="dxa"/>
            <w:hideMark/>
          </w:tcPr>
          <w:p w14:paraId="41C8F823" w14:textId="73E5DAAC" w:rsidR="00B1776A" w:rsidRPr="00B1776A" w:rsidRDefault="00B1776A" w:rsidP="00891DE1">
            <w:pPr>
              <w:spacing w:before="100" w:beforeAutospacing="1" w:after="100" w:afterAutospacing="1"/>
              <w:rPr>
                <w:rFonts w:ascii="Arial Narrow" w:hAnsi="Arial Narrow" w:cs="Arial"/>
                <w:sz w:val="20"/>
                <w:szCs w:val="20"/>
              </w:rPr>
            </w:pPr>
            <w:r w:rsidRPr="00B1776A">
              <w:rPr>
                <w:rFonts w:ascii="Arial Narrow" w:hAnsi="Arial Narrow" w:cs="Arial"/>
                <w:sz w:val="20"/>
                <w:szCs w:val="20"/>
              </w:rPr>
              <w:t>Demonstrate some movement beyond uncritical thinking and cognitive rigidity.</w:t>
            </w:r>
          </w:p>
        </w:tc>
        <w:tc>
          <w:tcPr>
            <w:tcW w:w="2227" w:type="dxa"/>
            <w:hideMark/>
          </w:tcPr>
          <w:p w14:paraId="55E42D2E" w14:textId="0D2E762D" w:rsidR="00B1776A" w:rsidRPr="00B1776A" w:rsidRDefault="00B1776A" w:rsidP="00891DE1">
            <w:pPr>
              <w:spacing w:before="100" w:beforeAutospacing="1" w:after="100" w:afterAutospacing="1"/>
              <w:rPr>
                <w:rFonts w:ascii="Arial Narrow" w:hAnsi="Arial Narrow" w:cs="Arial"/>
                <w:sz w:val="20"/>
                <w:szCs w:val="20"/>
              </w:rPr>
            </w:pPr>
            <w:r w:rsidRPr="00B1776A">
              <w:rPr>
                <w:rFonts w:ascii="Arial Narrow" w:hAnsi="Arial Narrow" w:cs="Arial"/>
                <w:sz w:val="20"/>
                <w:szCs w:val="20"/>
              </w:rPr>
              <w:t>Demonstrate basic critical thinking skills, and step outside of a singular frame of reference by acknowledging alternative perspectives.</w:t>
            </w:r>
          </w:p>
        </w:tc>
        <w:tc>
          <w:tcPr>
            <w:tcW w:w="2227" w:type="dxa"/>
            <w:hideMark/>
          </w:tcPr>
          <w:p w14:paraId="2DA62F14" w14:textId="05503B2E" w:rsidR="00B1776A" w:rsidRPr="00B1776A" w:rsidRDefault="00B1776A" w:rsidP="00891DE1">
            <w:pPr>
              <w:spacing w:before="100" w:beforeAutospacing="1" w:after="100" w:afterAutospacing="1"/>
              <w:rPr>
                <w:rFonts w:ascii="Arial Narrow" w:hAnsi="Arial Narrow" w:cs="Arial"/>
                <w:color w:val="FF6600"/>
                <w:sz w:val="20"/>
                <w:szCs w:val="20"/>
              </w:rPr>
            </w:pPr>
            <w:r w:rsidRPr="00B1776A">
              <w:rPr>
                <w:rFonts w:ascii="Arial Narrow" w:hAnsi="Arial Narrow" w:cs="Arial"/>
                <w:color w:val="FF6600"/>
                <w:sz w:val="20"/>
                <w:szCs w:val="20"/>
              </w:rPr>
              <w:t xml:space="preserve">Be tolerant of </w:t>
            </w:r>
            <w:proofErr w:type="gramStart"/>
            <w:r w:rsidRPr="00B1776A">
              <w:rPr>
                <w:rFonts w:ascii="Arial Narrow" w:hAnsi="Arial Narrow" w:cs="Arial"/>
                <w:color w:val="FF6600"/>
                <w:sz w:val="20"/>
                <w:szCs w:val="20"/>
              </w:rPr>
              <w:t>ambiguity, and</w:t>
            </w:r>
            <w:proofErr w:type="gramEnd"/>
            <w:r w:rsidRPr="00B1776A">
              <w:rPr>
                <w:rFonts w:ascii="Arial Narrow" w:hAnsi="Arial Narrow" w:cs="Arial"/>
                <w:color w:val="FF6600"/>
                <w:sz w:val="20"/>
                <w:szCs w:val="20"/>
              </w:rPr>
              <w:t xml:space="preserve"> foster cognitive complexity to enable you to see beyond your own values, worldview, and sociocultural contexts.</w:t>
            </w:r>
          </w:p>
        </w:tc>
        <w:tc>
          <w:tcPr>
            <w:tcW w:w="2368" w:type="dxa"/>
            <w:hideMark/>
          </w:tcPr>
          <w:p w14:paraId="5B68E549" w14:textId="47945F7F" w:rsidR="00B1776A" w:rsidRPr="00B1776A" w:rsidRDefault="00B1776A" w:rsidP="00891DE1">
            <w:pPr>
              <w:spacing w:before="100" w:beforeAutospacing="1" w:after="100" w:afterAutospacing="1"/>
              <w:rPr>
                <w:rFonts w:ascii="Arial Narrow" w:hAnsi="Arial Narrow" w:cs="Arial"/>
                <w:sz w:val="20"/>
                <w:szCs w:val="20"/>
              </w:rPr>
            </w:pPr>
            <w:r w:rsidRPr="00B1776A">
              <w:rPr>
                <w:rFonts w:ascii="Arial Narrow" w:hAnsi="Arial Narrow" w:cs="Arial"/>
                <w:sz w:val="20"/>
                <w:szCs w:val="20"/>
              </w:rPr>
              <w:t xml:space="preserve">Commit actively to valuing diversity of </w:t>
            </w:r>
            <w:proofErr w:type="gramStart"/>
            <w:r w:rsidRPr="00B1776A">
              <w:rPr>
                <w:rFonts w:ascii="Arial Narrow" w:hAnsi="Arial Narrow" w:cs="Arial"/>
                <w:sz w:val="20"/>
                <w:szCs w:val="20"/>
              </w:rPr>
              <w:t>perspectives, and</w:t>
            </w:r>
            <w:proofErr w:type="gramEnd"/>
            <w:r w:rsidRPr="00B1776A">
              <w:rPr>
                <w:rFonts w:ascii="Arial Narrow" w:hAnsi="Arial Narrow" w:cs="Arial"/>
                <w:sz w:val="20"/>
                <w:szCs w:val="20"/>
              </w:rPr>
              <w:t xml:space="preserve"> demonstrate comfort with ambiguity and unanswered questions.</w:t>
            </w:r>
          </w:p>
        </w:tc>
        <w:tc>
          <w:tcPr>
            <w:tcW w:w="1084" w:type="dxa"/>
          </w:tcPr>
          <w:p w14:paraId="49CF6DAD" w14:textId="77777777" w:rsidR="00B1776A" w:rsidRPr="00B1776A" w:rsidRDefault="00B1776A" w:rsidP="00891DE1">
            <w:pPr>
              <w:spacing w:before="100" w:beforeAutospacing="1" w:after="100" w:afterAutospacing="1"/>
              <w:jc w:val="center"/>
              <w:rPr>
                <w:rFonts w:ascii="Arial Narrow" w:hAnsi="Arial Narrow" w:cs="Arial"/>
                <w:color w:val="000000"/>
                <w:sz w:val="20"/>
                <w:szCs w:val="20"/>
              </w:rPr>
            </w:pPr>
          </w:p>
          <w:p w14:paraId="35AF5F2A" w14:textId="77777777" w:rsidR="00B1776A" w:rsidRPr="00B1776A" w:rsidRDefault="00B1776A" w:rsidP="00891DE1">
            <w:pPr>
              <w:spacing w:before="100" w:beforeAutospacing="1" w:after="100" w:afterAutospacing="1"/>
              <w:jc w:val="center"/>
              <w:rPr>
                <w:rFonts w:ascii="Arial Narrow" w:hAnsi="Arial Narrow" w:cs="Arial"/>
                <w:color w:val="000000"/>
                <w:sz w:val="20"/>
                <w:szCs w:val="20"/>
              </w:rPr>
            </w:pPr>
            <w:r w:rsidRPr="00B1776A">
              <w:rPr>
                <w:rFonts w:ascii="Arial Narrow" w:hAnsi="Arial Narrow" w:cs="Arial"/>
                <w:color w:val="000000"/>
                <w:sz w:val="20"/>
                <w:szCs w:val="20"/>
              </w:rPr>
              <w:t>/ 10</w:t>
            </w:r>
          </w:p>
        </w:tc>
      </w:tr>
      <w:tr w:rsidR="00B1776A" w:rsidRPr="00DF388E" w14:paraId="672BB468" w14:textId="77777777" w:rsidTr="00B1776A">
        <w:trPr>
          <w:tblCellSpacing w:w="15" w:type="dxa"/>
        </w:trPr>
        <w:tc>
          <w:tcPr>
            <w:tcW w:w="1511" w:type="dxa"/>
            <w:hideMark/>
          </w:tcPr>
          <w:p w14:paraId="239B59CE" w14:textId="77777777" w:rsidR="00B1776A" w:rsidRPr="00B1776A" w:rsidRDefault="00B1776A" w:rsidP="00891DE1">
            <w:pPr>
              <w:spacing w:before="100" w:beforeAutospacing="1" w:after="100" w:afterAutospacing="1"/>
              <w:rPr>
                <w:rFonts w:ascii="Arial Narrow" w:hAnsi="Arial Narrow" w:cs="Arial"/>
                <w:b/>
                <w:bCs/>
                <w:color w:val="17457A"/>
                <w:sz w:val="20"/>
                <w:szCs w:val="20"/>
              </w:rPr>
            </w:pPr>
            <w:r w:rsidRPr="00B1776A">
              <w:rPr>
                <w:rFonts w:ascii="Arial Narrow" w:hAnsi="Arial Narrow" w:cs="Arial"/>
                <w:b/>
                <w:bCs/>
                <w:color w:val="17457A"/>
                <w:sz w:val="20"/>
                <w:szCs w:val="20"/>
              </w:rPr>
              <w:t>Generalization of knowledge</w:t>
            </w:r>
          </w:p>
        </w:tc>
        <w:tc>
          <w:tcPr>
            <w:tcW w:w="1802" w:type="dxa"/>
            <w:hideMark/>
          </w:tcPr>
          <w:p w14:paraId="19D0F69A" w14:textId="410405CC" w:rsidR="00B1776A" w:rsidRPr="00B1776A" w:rsidRDefault="00B1776A" w:rsidP="00891DE1">
            <w:pPr>
              <w:spacing w:before="100" w:beforeAutospacing="1" w:after="100" w:afterAutospacing="1"/>
              <w:rPr>
                <w:rFonts w:ascii="Arial Narrow" w:hAnsi="Arial Narrow" w:cs="Arial"/>
                <w:sz w:val="20"/>
                <w:szCs w:val="20"/>
              </w:rPr>
            </w:pPr>
            <w:r w:rsidRPr="00B1776A">
              <w:rPr>
                <w:rFonts w:ascii="Arial Narrow" w:hAnsi="Arial Narrow" w:cs="Arial"/>
                <w:sz w:val="20"/>
                <w:szCs w:val="20"/>
              </w:rPr>
              <w:t>Ignore relevant knowledge that could be applied to new questions, problems, or contexts.</w:t>
            </w:r>
          </w:p>
        </w:tc>
        <w:tc>
          <w:tcPr>
            <w:tcW w:w="1946" w:type="dxa"/>
            <w:hideMark/>
          </w:tcPr>
          <w:p w14:paraId="00911F5B" w14:textId="5060D994" w:rsidR="00B1776A" w:rsidRPr="00B1776A" w:rsidRDefault="00B1776A" w:rsidP="00891DE1">
            <w:pPr>
              <w:spacing w:before="100" w:beforeAutospacing="1" w:after="100" w:afterAutospacing="1"/>
              <w:rPr>
                <w:rFonts w:ascii="Arial Narrow" w:hAnsi="Arial Narrow" w:cs="Arial"/>
                <w:sz w:val="20"/>
                <w:szCs w:val="20"/>
              </w:rPr>
            </w:pPr>
            <w:r w:rsidRPr="00B1776A">
              <w:rPr>
                <w:rFonts w:ascii="Arial Narrow" w:hAnsi="Arial Narrow" w:cs="Arial"/>
                <w:sz w:val="20"/>
                <w:szCs w:val="20"/>
              </w:rPr>
              <w:t>Attempt, with little success,</w:t>
            </w:r>
            <w:r w:rsidRPr="00B1776A" w:rsidDel="00FB4777">
              <w:rPr>
                <w:rFonts w:ascii="Arial Narrow" w:hAnsi="Arial Narrow" w:cs="Arial"/>
                <w:sz w:val="20"/>
                <w:szCs w:val="20"/>
              </w:rPr>
              <w:t xml:space="preserve"> </w:t>
            </w:r>
            <w:r w:rsidRPr="00B1776A">
              <w:rPr>
                <w:rFonts w:ascii="Arial Narrow" w:hAnsi="Arial Narrow" w:cs="Arial"/>
                <w:sz w:val="20"/>
                <w:szCs w:val="20"/>
              </w:rPr>
              <w:t>to apply knowledge to new questions, problems, or contexts.</w:t>
            </w:r>
          </w:p>
        </w:tc>
        <w:tc>
          <w:tcPr>
            <w:tcW w:w="2227" w:type="dxa"/>
            <w:hideMark/>
          </w:tcPr>
          <w:p w14:paraId="5A6C9C61" w14:textId="30239595" w:rsidR="00B1776A" w:rsidRPr="00B1776A" w:rsidRDefault="00B1776A" w:rsidP="00891DE1">
            <w:pPr>
              <w:spacing w:before="100" w:beforeAutospacing="1" w:after="100" w:afterAutospacing="1"/>
              <w:rPr>
                <w:rFonts w:ascii="Arial Narrow" w:hAnsi="Arial Narrow" w:cs="Arial"/>
                <w:sz w:val="20"/>
                <w:szCs w:val="20"/>
              </w:rPr>
            </w:pPr>
            <w:r w:rsidRPr="00B1776A">
              <w:rPr>
                <w:rFonts w:ascii="Arial Narrow" w:hAnsi="Arial Narrow" w:cs="Arial"/>
                <w:sz w:val="20"/>
                <w:szCs w:val="20"/>
              </w:rPr>
              <w:t>Apply knowledge to new questions, problems, or contexts.</w:t>
            </w:r>
          </w:p>
        </w:tc>
        <w:tc>
          <w:tcPr>
            <w:tcW w:w="2227" w:type="dxa"/>
            <w:hideMark/>
          </w:tcPr>
          <w:p w14:paraId="13B82988" w14:textId="6839F890" w:rsidR="00B1776A" w:rsidRPr="00B1776A" w:rsidRDefault="00B1776A" w:rsidP="00891DE1">
            <w:pPr>
              <w:spacing w:before="100" w:beforeAutospacing="1" w:after="100" w:afterAutospacing="1"/>
              <w:rPr>
                <w:rFonts w:ascii="Arial Narrow" w:hAnsi="Arial Narrow" w:cs="Arial"/>
                <w:color w:val="FF6600"/>
                <w:sz w:val="20"/>
                <w:szCs w:val="20"/>
              </w:rPr>
            </w:pPr>
            <w:r w:rsidRPr="00B1776A">
              <w:rPr>
                <w:rFonts w:ascii="Arial Narrow" w:hAnsi="Arial Narrow" w:cs="Arial"/>
                <w:color w:val="FF6600"/>
                <w:sz w:val="20"/>
                <w:szCs w:val="20"/>
              </w:rPr>
              <w:t>Analyze critically, apply, and generalize knowledge to new questions, problems, or contexts.</w:t>
            </w:r>
          </w:p>
        </w:tc>
        <w:tc>
          <w:tcPr>
            <w:tcW w:w="2368" w:type="dxa"/>
            <w:hideMark/>
          </w:tcPr>
          <w:p w14:paraId="1B1E01C1" w14:textId="3DC0899D" w:rsidR="00B1776A" w:rsidRPr="00B1776A" w:rsidRDefault="00B1776A" w:rsidP="00891DE1">
            <w:pPr>
              <w:spacing w:before="100" w:beforeAutospacing="1" w:after="100" w:afterAutospacing="1"/>
              <w:rPr>
                <w:rFonts w:ascii="Arial Narrow" w:hAnsi="Arial Narrow" w:cs="Arial"/>
                <w:sz w:val="20"/>
                <w:szCs w:val="20"/>
              </w:rPr>
            </w:pPr>
            <w:r w:rsidRPr="00B1776A">
              <w:rPr>
                <w:rFonts w:ascii="Arial Narrow" w:hAnsi="Arial Narrow" w:cs="Arial"/>
                <w:sz w:val="20"/>
                <w:szCs w:val="20"/>
              </w:rPr>
              <w:t>Analyze critically, synthesize, and evaluate the generalization of knowledge to new questions, problems, or contexts.</w:t>
            </w:r>
          </w:p>
        </w:tc>
        <w:tc>
          <w:tcPr>
            <w:tcW w:w="1084" w:type="dxa"/>
          </w:tcPr>
          <w:p w14:paraId="308E924E" w14:textId="77777777" w:rsidR="00B1776A" w:rsidRPr="00B1776A" w:rsidRDefault="00B1776A" w:rsidP="00891DE1">
            <w:pPr>
              <w:spacing w:before="100" w:beforeAutospacing="1" w:after="100" w:afterAutospacing="1"/>
              <w:jc w:val="center"/>
              <w:rPr>
                <w:rFonts w:ascii="Arial Narrow" w:hAnsi="Arial Narrow" w:cs="Arial"/>
                <w:color w:val="000000"/>
                <w:sz w:val="20"/>
                <w:szCs w:val="20"/>
              </w:rPr>
            </w:pPr>
          </w:p>
          <w:p w14:paraId="688F93F3" w14:textId="77777777" w:rsidR="00B1776A" w:rsidRPr="00B1776A" w:rsidRDefault="00B1776A" w:rsidP="00891DE1">
            <w:pPr>
              <w:spacing w:before="100" w:beforeAutospacing="1" w:after="100" w:afterAutospacing="1"/>
              <w:jc w:val="center"/>
              <w:rPr>
                <w:rFonts w:ascii="Arial Narrow" w:hAnsi="Arial Narrow" w:cs="Arial"/>
                <w:color w:val="000000"/>
                <w:sz w:val="20"/>
                <w:szCs w:val="20"/>
              </w:rPr>
            </w:pPr>
            <w:r w:rsidRPr="00B1776A">
              <w:rPr>
                <w:rFonts w:ascii="Arial Narrow" w:hAnsi="Arial Narrow" w:cs="Arial"/>
                <w:color w:val="000000"/>
                <w:sz w:val="20"/>
                <w:szCs w:val="20"/>
              </w:rPr>
              <w:t>/ 10</w:t>
            </w:r>
          </w:p>
        </w:tc>
      </w:tr>
      <w:tr w:rsidR="00B1776A" w:rsidRPr="006F1963" w14:paraId="25EA6B5F" w14:textId="77777777" w:rsidTr="00B1776A">
        <w:trPr>
          <w:tblCellSpacing w:w="15" w:type="dxa"/>
        </w:trPr>
        <w:tc>
          <w:tcPr>
            <w:tcW w:w="1511" w:type="dxa"/>
            <w:tcBorders>
              <w:top w:val="single" w:sz="4" w:space="0" w:color="000000"/>
              <w:left w:val="single" w:sz="4" w:space="0" w:color="000000"/>
              <w:bottom w:val="single" w:sz="4" w:space="0" w:color="000000"/>
              <w:right w:val="single" w:sz="4" w:space="0" w:color="000000"/>
            </w:tcBorders>
            <w:hideMark/>
          </w:tcPr>
          <w:p w14:paraId="68D64EC1" w14:textId="77777777" w:rsidR="00B1776A" w:rsidRPr="00B1776A" w:rsidRDefault="00B1776A" w:rsidP="00A20249">
            <w:pPr>
              <w:spacing w:before="100" w:beforeAutospacing="1" w:after="100" w:afterAutospacing="1"/>
              <w:rPr>
                <w:rFonts w:ascii="Arial Narrow" w:hAnsi="Arial Narrow" w:cs="Arial"/>
                <w:b/>
                <w:bCs/>
                <w:color w:val="17457A"/>
                <w:sz w:val="20"/>
                <w:szCs w:val="20"/>
              </w:rPr>
            </w:pPr>
            <w:r w:rsidRPr="00B1776A">
              <w:rPr>
                <w:rFonts w:ascii="Arial Narrow" w:hAnsi="Arial Narrow" w:cs="Arial"/>
                <w:b/>
                <w:bCs/>
                <w:color w:val="17457A"/>
                <w:sz w:val="20"/>
                <w:szCs w:val="20"/>
              </w:rPr>
              <w:t>Cultural diversity</w:t>
            </w:r>
          </w:p>
        </w:tc>
        <w:tc>
          <w:tcPr>
            <w:tcW w:w="1802" w:type="dxa"/>
            <w:tcBorders>
              <w:top w:val="single" w:sz="4" w:space="0" w:color="000000"/>
              <w:left w:val="single" w:sz="4" w:space="0" w:color="000000"/>
              <w:bottom w:val="single" w:sz="4" w:space="0" w:color="000000"/>
              <w:right w:val="single" w:sz="4" w:space="0" w:color="000000"/>
            </w:tcBorders>
            <w:hideMark/>
          </w:tcPr>
          <w:p w14:paraId="009824F3" w14:textId="77777777" w:rsidR="00B1776A" w:rsidRPr="00B1776A" w:rsidRDefault="00B1776A" w:rsidP="00A20249">
            <w:pPr>
              <w:spacing w:before="100" w:beforeAutospacing="1" w:after="100" w:afterAutospacing="1"/>
              <w:rPr>
                <w:rFonts w:ascii="Arial Narrow" w:hAnsi="Arial Narrow" w:cs="Arial"/>
                <w:sz w:val="20"/>
                <w:szCs w:val="20"/>
              </w:rPr>
            </w:pPr>
            <w:r w:rsidRPr="00B1776A">
              <w:rPr>
                <w:rFonts w:ascii="Arial Narrow" w:hAnsi="Arial Narrow" w:cs="Arial"/>
                <w:sz w:val="20"/>
                <w:szCs w:val="20"/>
              </w:rPr>
              <w:t>Express views that may result in dignitary harm to persons or peoples from other cultures.</w:t>
            </w:r>
          </w:p>
        </w:tc>
        <w:tc>
          <w:tcPr>
            <w:tcW w:w="1946" w:type="dxa"/>
            <w:tcBorders>
              <w:top w:val="single" w:sz="4" w:space="0" w:color="000000"/>
              <w:left w:val="single" w:sz="4" w:space="0" w:color="000000"/>
              <w:bottom w:val="single" w:sz="4" w:space="0" w:color="000000"/>
              <w:right w:val="single" w:sz="4" w:space="0" w:color="000000"/>
            </w:tcBorders>
            <w:hideMark/>
          </w:tcPr>
          <w:p w14:paraId="67CE21CB" w14:textId="77777777" w:rsidR="00B1776A" w:rsidRPr="00B1776A" w:rsidRDefault="00B1776A" w:rsidP="00A20249">
            <w:pPr>
              <w:spacing w:before="100" w:beforeAutospacing="1" w:after="100" w:afterAutospacing="1"/>
              <w:rPr>
                <w:rFonts w:ascii="Arial Narrow" w:hAnsi="Arial Narrow" w:cs="Arial"/>
                <w:sz w:val="20"/>
                <w:szCs w:val="20"/>
              </w:rPr>
            </w:pPr>
            <w:r w:rsidRPr="00B1776A">
              <w:rPr>
                <w:rFonts w:ascii="Arial Narrow" w:hAnsi="Arial Narrow" w:cs="Arial"/>
                <w:sz w:val="20"/>
                <w:szCs w:val="20"/>
              </w:rPr>
              <w:t>Undervalue the importance of respect for, and responsivity to, cultural diversity.</w:t>
            </w:r>
          </w:p>
        </w:tc>
        <w:tc>
          <w:tcPr>
            <w:tcW w:w="2227" w:type="dxa"/>
            <w:tcBorders>
              <w:top w:val="single" w:sz="4" w:space="0" w:color="000000"/>
              <w:left w:val="single" w:sz="4" w:space="0" w:color="000000"/>
              <w:bottom w:val="single" w:sz="4" w:space="0" w:color="000000"/>
              <w:right w:val="single" w:sz="4" w:space="0" w:color="000000"/>
            </w:tcBorders>
            <w:hideMark/>
          </w:tcPr>
          <w:p w14:paraId="69F34655" w14:textId="77777777" w:rsidR="00B1776A" w:rsidRPr="00B1776A" w:rsidRDefault="00B1776A" w:rsidP="00A20249">
            <w:pPr>
              <w:spacing w:before="100" w:beforeAutospacing="1" w:after="100" w:afterAutospacing="1"/>
              <w:rPr>
                <w:rFonts w:ascii="Arial Narrow" w:hAnsi="Arial Narrow" w:cs="Arial"/>
                <w:sz w:val="20"/>
                <w:szCs w:val="20"/>
              </w:rPr>
            </w:pPr>
            <w:r w:rsidRPr="00B1776A">
              <w:rPr>
                <w:rFonts w:ascii="Arial Narrow" w:hAnsi="Arial Narrow" w:cs="Arial"/>
                <w:sz w:val="20"/>
                <w:szCs w:val="20"/>
              </w:rPr>
              <w:t>Acknowledge, but apply inconsistently, respect for, and responsivity to, cultural diversity.</w:t>
            </w:r>
          </w:p>
        </w:tc>
        <w:tc>
          <w:tcPr>
            <w:tcW w:w="2227" w:type="dxa"/>
            <w:tcBorders>
              <w:top w:val="single" w:sz="4" w:space="0" w:color="000000"/>
              <w:left w:val="single" w:sz="4" w:space="0" w:color="000000"/>
              <w:bottom w:val="single" w:sz="4" w:space="0" w:color="000000"/>
              <w:right w:val="single" w:sz="4" w:space="0" w:color="000000"/>
            </w:tcBorders>
            <w:hideMark/>
          </w:tcPr>
          <w:p w14:paraId="34DE0B2A" w14:textId="77777777" w:rsidR="00B1776A" w:rsidRPr="00B1776A" w:rsidRDefault="00B1776A" w:rsidP="00A20249">
            <w:pPr>
              <w:spacing w:before="100" w:beforeAutospacing="1" w:after="100" w:afterAutospacing="1"/>
              <w:rPr>
                <w:rFonts w:ascii="Arial Narrow" w:hAnsi="Arial Narrow" w:cs="Arial"/>
                <w:color w:val="FF6600"/>
                <w:sz w:val="20"/>
                <w:szCs w:val="20"/>
              </w:rPr>
            </w:pPr>
            <w:r w:rsidRPr="00B1776A">
              <w:rPr>
                <w:rFonts w:ascii="Arial Narrow" w:hAnsi="Arial Narrow" w:cs="Arial"/>
                <w:color w:val="FF6600"/>
                <w:sz w:val="20"/>
                <w:szCs w:val="20"/>
              </w:rPr>
              <w:t>Value, respect, and be responsive to cultural diversity.</w:t>
            </w:r>
          </w:p>
        </w:tc>
        <w:tc>
          <w:tcPr>
            <w:tcW w:w="2368" w:type="dxa"/>
            <w:tcBorders>
              <w:top w:val="single" w:sz="4" w:space="0" w:color="000000"/>
              <w:left w:val="single" w:sz="4" w:space="0" w:color="000000"/>
              <w:bottom w:val="single" w:sz="4" w:space="0" w:color="000000"/>
              <w:right w:val="single" w:sz="4" w:space="0" w:color="000000"/>
            </w:tcBorders>
            <w:hideMark/>
          </w:tcPr>
          <w:p w14:paraId="455F0D65" w14:textId="77777777" w:rsidR="00B1776A" w:rsidRPr="00B1776A" w:rsidRDefault="00B1776A" w:rsidP="00A20249">
            <w:pPr>
              <w:spacing w:before="100" w:beforeAutospacing="1" w:after="100" w:afterAutospacing="1"/>
              <w:rPr>
                <w:rFonts w:ascii="Arial Narrow" w:hAnsi="Arial Narrow" w:cs="Arial"/>
                <w:sz w:val="20"/>
                <w:szCs w:val="20"/>
              </w:rPr>
            </w:pPr>
            <w:r w:rsidRPr="00B1776A">
              <w:rPr>
                <w:rFonts w:ascii="Arial Narrow" w:hAnsi="Arial Narrow" w:cs="Arial"/>
                <w:sz w:val="20"/>
                <w:szCs w:val="20"/>
              </w:rPr>
              <w:t>Commit to, and advocate for, cultural inclusivity and responsivity.</w:t>
            </w:r>
          </w:p>
        </w:tc>
        <w:tc>
          <w:tcPr>
            <w:tcW w:w="1084" w:type="dxa"/>
            <w:tcBorders>
              <w:top w:val="single" w:sz="4" w:space="0" w:color="000000"/>
              <w:left w:val="single" w:sz="4" w:space="0" w:color="000000"/>
              <w:bottom w:val="single" w:sz="4" w:space="0" w:color="000000"/>
              <w:right w:val="single" w:sz="4" w:space="0" w:color="000000"/>
            </w:tcBorders>
          </w:tcPr>
          <w:p w14:paraId="0A848AA7" w14:textId="77777777" w:rsidR="00B1776A" w:rsidRPr="00B1776A" w:rsidRDefault="00B1776A" w:rsidP="00A20249">
            <w:pPr>
              <w:spacing w:before="100" w:beforeAutospacing="1" w:after="100" w:afterAutospacing="1"/>
              <w:jc w:val="center"/>
              <w:rPr>
                <w:rFonts w:ascii="Arial Narrow" w:hAnsi="Arial Narrow" w:cs="Arial"/>
                <w:color w:val="000000"/>
                <w:sz w:val="20"/>
                <w:szCs w:val="20"/>
              </w:rPr>
            </w:pPr>
          </w:p>
          <w:p w14:paraId="19C7ED61" w14:textId="77777777" w:rsidR="00B1776A" w:rsidRPr="00B1776A" w:rsidRDefault="00B1776A" w:rsidP="00A20249">
            <w:pPr>
              <w:spacing w:before="100" w:beforeAutospacing="1" w:after="100" w:afterAutospacing="1"/>
              <w:jc w:val="center"/>
              <w:rPr>
                <w:rFonts w:ascii="Arial Narrow" w:hAnsi="Arial Narrow" w:cs="Arial"/>
                <w:color w:val="000000"/>
                <w:sz w:val="20"/>
                <w:szCs w:val="20"/>
              </w:rPr>
            </w:pPr>
            <w:r w:rsidRPr="00B1776A">
              <w:rPr>
                <w:rFonts w:ascii="Arial Narrow" w:hAnsi="Arial Narrow" w:cs="Arial"/>
                <w:color w:val="000000"/>
                <w:sz w:val="20"/>
                <w:szCs w:val="20"/>
              </w:rPr>
              <w:t>/ 10</w:t>
            </w:r>
          </w:p>
        </w:tc>
      </w:tr>
      <w:tr w:rsidR="00B1776A" w:rsidRPr="00DF388E" w14:paraId="3C0190B3" w14:textId="77777777" w:rsidTr="00B1776A">
        <w:trPr>
          <w:tblCellSpacing w:w="15" w:type="dxa"/>
        </w:trPr>
        <w:tc>
          <w:tcPr>
            <w:tcW w:w="13345" w:type="dxa"/>
            <w:gridSpan w:val="7"/>
            <w:shd w:val="clear" w:color="auto" w:fill="auto"/>
          </w:tcPr>
          <w:p w14:paraId="6823AF1B" w14:textId="77777777" w:rsidR="00B1776A" w:rsidRPr="00B1776A" w:rsidRDefault="00B1776A" w:rsidP="006D5B61">
            <w:pPr>
              <w:spacing w:before="100" w:beforeAutospacing="1" w:after="100" w:afterAutospacing="1"/>
              <w:ind w:left="-920" w:firstLine="920"/>
              <w:jc w:val="center"/>
              <w:rPr>
                <w:rFonts w:ascii="Arial Narrow" w:hAnsi="Arial Narrow" w:cs="Arial"/>
                <w:b/>
                <w:bCs/>
                <w:color w:val="000000" w:themeColor="text1"/>
              </w:rPr>
            </w:pPr>
            <w:r w:rsidRPr="00B1776A">
              <w:rPr>
                <w:rFonts w:ascii="Arial Narrow" w:hAnsi="Arial Narrow" w:cs="Arial"/>
                <w:b/>
                <w:bCs/>
                <w:color w:val="9E2CBD"/>
              </w:rPr>
              <w:t>B. Critical Engagement with Course Content</w:t>
            </w:r>
          </w:p>
        </w:tc>
      </w:tr>
      <w:tr w:rsidR="00B1776A" w:rsidRPr="00DF388E" w14:paraId="6448EC6E" w14:textId="77777777" w:rsidTr="00B1776A">
        <w:trPr>
          <w:tblCellSpacing w:w="15" w:type="dxa"/>
        </w:trPr>
        <w:tc>
          <w:tcPr>
            <w:tcW w:w="1511" w:type="dxa"/>
            <w:hideMark/>
          </w:tcPr>
          <w:p w14:paraId="23190077" w14:textId="710DC9A4" w:rsidR="00B1776A" w:rsidRPr="00B1776A" w:rsidRDefault="00B1776A" w:rsidP="00B1776A">
            <w:pPr>
              <w:spacing w:before="100" w:beforeAutospacing="1" w:after="100" w:afterAutospacing="1"/>
              <w:rPr>
                <w:rFonts w:ascii="Arial Narrow" w:hAnsi="Arial Narrow" w:cs="Arial"/>
                <w:b/>
                <w:bCs/>
                <w:color w:val="17457A"/>
                <w:sz w:val="20"/>
                <w:szCs w:val="20"/>
              </w:rPr>
            </w:pPr>
            <w:r w:rsidRPr="00B1776A">
              <w:rPr>
                <w:rFonts w:ascii="Arial Narrow" w:hAnsi="Arial Narrow" w:cs="Arial"/>
                <w:b/>
                <w:bCs/>
                <w:color w:val="17457A"/>
                <w:sz w:val="20"/>
                <w:szCs w:val="20"/>
              </w:rPr>
              <w:t>Cultural responsivity</w:t>
            </w:r>
          </w:p>
        </w:tc>
        <w:tc>
          <w:tcPr>
            <w:tcW w:w="1802" w:type="dxa"/>
            <w:hideMark/>
          </w:tcPr>
          <w:p w14:paraId="11339C1E" w14:textId="728AB19B" w:rsidR="00B1776A" w:rsidRPr="00B1776A" w:rsidRDefault="00B1776A" w:rsidP="00B1776A">
            <w:pPr>
              <w:spacing w:before="100" w:beforeAutospacing="1" w:after="100" w:afterAutospacing="1"/>
              <w:rPr>
                <w:rFonts w:ascii="Arial Narrow" w:hAnsi="Arial Narrow" w:cs="Arial"/>
                <w:sz w:val="20"/>
                <w:szCs w:val="20"/>
              </w:rPr>
            </w:pPr>
            <w:r w:rsidRPr="00B1776A">
              <w:rPr>
                <w:rFonts w:ascii="Arial Narrow" w:hAnsi="Arial Narrow" w:cs="Arial"/>
                <w:sz w:val="20"/>
                <w:szCs w:val="20"/>
              </w:rPr>
              <w:t>Assume that knowledge is culture blind and ignore the limitations of its application across contexts.</w:t>
            </w:r>
          </w:p>
        </w:tc>
        <w:tc>
          <w:tcPr>
            <w:tcW w:w="1946" w:type="dxa"/>
            <w:hideMark/>
          </w:tcPr>
          <w:p w14:paraId="03F8D7EF" w14:textId="3A01A3B7" w:rsidR="00B1776A" w:rsidRPr="00B1776A" w:rsidRDefault="00B1776A" w:rsidP="00B1776A">
            <w:pPr>
              <w:spacing w:before="100" w:beforeAutospacing="1" w:after="100" w:afterAutospacing="1"/>
              <w:rPr>
                <w:rFonts w:ascii="Arial Narrow" w:hAnsi="Arial Narrow" w:cs="Arial"/>
                <w:sz w:val="20"/>
                <w:szCs w:val="20"/>
              </w:rPr>
            </w:pPr>
            <w:r w:rsidRPr="00B1776A">
              <w:rPr>
                <w:rFonts w:ascii="Arial Narrow" w:hAnsi="Arial Narrow" w:cs="Arial"/>
                <w:sz w:val="20"/>
                <w:szCs w:val="20"/>
              </w:rPr>
              <w:t>Underestimate</w:t>
            </w:r>
            <w:r w:rsidRPr="00B1776A" w:rsidDel="00716C75">
              <w:rPr>
                <w:rFonts w:ascii="Arial Narrow" w:hAnsi="Arial Narrow" w:cs="Arial"/>
                <w:sz w:val="20"/>
                <w:szCs w:val="20"/>
              </w:rPr>
              <w:t xml:space="preserve"> </w:t>
            </w:r>
            <w:r w:rsidRPr="00B1776A">
              <w:rPr>
                <w:rFonts w:ascii="Arial Narrow" w:hAnsi="Arial Narrow" w:cs="Arial"/>
                <w:sz w:val="20"/>
                <w:szCs w:val="20"/>
              </w:rPr>
              <w:t>the culture-bound nature of knowledge and the limitations of its application across contexts.</w:t>
            </w:r>
          </w:p>
        </w:tc>
        <w:tc>
          <w:tcPr>
            <w:tcW w:w="2227" w:type="dxa"/>
            <w:hideMark/>
          </w:tcPr>
          <w:p w14:paraId="7C80A5AA" w14:textId="4F5734A0" w:rsidR="00B1776A" w:rsidRPr="00B1776A" w:rsidRDefault="00B1776A" w:rsidP="00B1776A">
            <w:pPr>
              <w:spacing w:before="100" w:beforeAutospacing="1" w:after="100" w:afterAutospacing="1"/>
              <w:rPr>
                <w:rFonts w:ascii="Arial Narrow" w:hAnsi="Arial Narrow" w:cs="Arial"/>
                <w:sz w:val="20"/>
                <w:szCs w:val="20"/>
              </w:rPr>
            </w:pPr>
            <w:r w:rsidRPr="00B1776A">
              <w:rPr>
                <w:rFonts w:ascii="Arial Narrow" w:hAnsi="Arial Narrow" w:cs="Arial"/>
                <w:sz w:val="20"/>
                <w:szCs w:val="20"/>
              </w:rPr>
              <w:t>Acknowledge the culture-bound nature of knowledge and the limitations of its application across contexts.</w:t>
            </w:r>
          </w:p>
        </w:tc>
        <w:tc>
          <w:tcPr>
            <w:tcW w:w="2227" w:type="dxa"/>
            <w:hideMark/>
          </w:tcPr>
          <w:p w14:paraId="6E6073A6" w14:textId="6A2774B9" w:rsidR="00B1776A" w:rsidRPr="00B1776A" w:rsidRDefault="00B1776A" w:rsidP="00B1776A">
            <w:pPr>
              <w:spacing w:before="100" w:beforeAutospacing="1" w:after="100" w:afterAutospacing="1"/>
              <w:rPr>
                <w:rFonts w:ascii="Arial Narrow" w:hAnsi="Arial Narrow" w:cs="Arial"/>
                <w:color w:val="FF6600"/>
                <w:sz w:val="20"/>
                <w:szCs w:val="20"/>
              </w:rPr>
            </w:pPr>
            <w:r w:rsidRPr="00B1776A">
              <w:rPr>
                <w:rFonts w:ascii="Arial Narrow" w:hAnsi="Arial Narrow" w:cs="Arial"/>
                <w:color w:val="FF6600"/>
                <w:sz w:val="20"/>
                <w:szCs w:val="20"/>
              </w:rPr>
              <w:t>Assess critically the relevance and cultural responsivity of the application of knowledge within individual, family, community, social, and global contexts.</w:t>
            </w:r>
          </w:p>
        </w:tc>
        <w:tc>
          <w:tcPr>
            <w:tcW w:w="2368" w:type="dxa"/>
            <w:hideMark/>
          </w:tcPr>
          <w:p w14:paraId="0541A21E" w14:textId="09FBD6D2" w:rsidR="00B1776A" w:rsidRPr="00B1776A" w:rsidRDefault="00B1776A" w:rsidP="00B1776A">
            <w:pPr>
              <w:spacing w:before="100" w:beforeAutospacing="1" w:after="100" w:afterAutospacing="1"/>
              <w:rPr>
                <w:rFonts w:ascii="Arial Narrow" w:hAnsi="Arial Narrow" w:cs="Arial"/>
                <w:sz w:val="20"/>
                <w:szCs w:val="20"/>
              </w:rPr>
            </w:pPr>
            <w:r w:rsidRPr="00B1776A">
              <w:rPr>
                <w:rFonts w:ascii="Arial Narrow" w:hAnsi="Arial Narrow" w:cs="Arial"/>
                <w:sz w:val="20"/>
                <w:szCs w:val="20"/>
              </w:rPr>
              <w:t>Evaluate, critique, and adapt knowledge to ensure its relevance and cultural responsivity to individual, family, community, social, and global contexts.</w:t>
            </w:r>
          </w:p>
        </w:tc>
        <w:tc>
          <w:tcPr>
            <w:tcW w:w="1084" w:type="dxa"/>
          </w:tcPr>
          <w:p w14:paraId="41F50149" w14:textId="77777777" w:rsidR="00B1776A" w:rsidRPr="00B1776A" w:rsidRDefault="00B1776A" w:rsidP="00B1776A">
            <w:pPr>
              <w:spacing w:before="100" w:beforeAutospacing="1" w:after="100" w:afterAutospacing="1"/>
              <w:jc w:val="center"/>
              <w:rPr>
                <w:rFonts w:ascii="Arial Narrow" w:hAnsi="Arial Narrow" w:cs="Arial"/>
                <w:color w:val="000000"/>
                <w:sz w:val="20"/>
                <w:szCs w:val="20"/>
              </w:rPr>
            </w:pPr>
          </w:p>
          <w:p w14:paraId="6F3F23AF" w14:textId="77777777" w:rsidR="00B1776A" w:rsidRPr="00B1776A" w:rsidRDefault="00B1776A" w:rsidP="00B1776A">
            <w:pPr>
              <w:spacing w:before="100" w:beforeAutospacing="1" w:after="100" w:afterAutospacing="1"/>
              <w:jc w:val="center"/>
              <w:rPr>
                <w:rFonts w:ascii="Arial Narrow" w:hAnsi="Arial Narrow" w:cs="Arial"/>
                <w:color w:val="000000"/>
                <w:sz w:val="20"/>
                <w:szCs w:val="20"/>
              </w:rPr>
            </w:pPr>
            <w:r w:rsidRPr="00B1776A">
              <w:rPr>
                <w:rFonts w:ascii="Arial Narrow" w:hAnsi="Arial Narrow" w:cs="Arial"/>
                <w:color w:val="000000"/>
                <w:sz w:val="20"/>
                <w:szCs w:val="20"/>
              </w:rPr>
              <w:t>/ 10</w:t>
            </w:r>
          </w:p>
        </w:tc>
      </w:tr>
      <w:tr w:rsidR="00B1776A" w:rsidRPr="00DF388E" w14:paraId="790E8360" w14:textId="77777777" w:rsidTr="00B1776A">
        <w:trPr>
          <w:tblCellSpacing w:w="15" w:type="dxa"/>
        </w:trPr>
        <w:tc>
          <w:tcPr>
            <w:tcW w:w="1511" w:type="dxa"/>
            <w:hideMark/>
          </w:tcPr>
          <w:p w14:paraId="5CA31B8A" w14:textId="2ED421CD" w:rsidR="00B1776A" w:rsidRPr="00B1776A" w:rsidRDefault="00B1776A" w:rsidP="00B1776A">
            <w:pPr>
              <w:spacing w:before="100" w:beforeAutospacing="1" w:after="100" w:afterAutospacing="1"/>
              <w:rPr>
                <w:rFonts w:ascii="Arial Narrow" w:hAnsi="Arial Narrow" w:cs="Arial"/>
                <w:b/>
                <w:bCs/>
                <w:color w:val="17457A"/>
                <w:sz w:val="20"/>
                <w:szCs w:val="20"/>
              </w:rPr>
            </w:pPr>
            <w:r w:rsidRPr="00B1776A">
              <w:rPr>
                <w:rFonts w:ascii="Arial Narrow" w:hAnsi="Arial Narrow" w:cs="Arial"/>
                <w:b/>
                <w:bCs/>
                <w:color w:val="17457A"/>
                <w:sz w:val="20"/>
                <w:szCs w:val="20"/>
              </w:rPr>
              <w:t xml:space="preserve">Responsive </w:t>
            </w:r>
            <w:proofErr w:type="spellStart"/>
            <w:r w:rsidRPr="00B1776A">
              <w:rPr>
                <w:rFonts w:ascii="Arial Narrow" w:hAnsi="Arial Narrow" w:cs="Arial"/>
                <w:b/>
                <w:bCs/>
                <w:color w:val="17457A"/>
                <w:sz w:val="20"/>
                <w:szCs w:val="20"/>
              </w:rPr>
              <w:t>mesolevel</w:t>
            </w:r>
            <w:proofErr w:type="spellEnd"/>
            <w:r w:rsidRPr="00B1776A">
              <w:rPr>
                <w:rFonts w:ascii="Arial Narrow" w:hAnsi="Arial Narrow" w:cs="Arial"/>
                <w:b/>
                <w:bCs/>
                <w:color w:val="17457A"/>
                <w:sz w:val="20"/>
                <w:szCs w:val="20"/>
              </w:rPr>
              <w:t xml:space="preserve"> change</w:t>
            </w:r>
          </w:p>
        </w:tc>
        <w:tc>
          <w:tcPr>
            <w:tcW w:w="1802" w:type="dxa"/>
            <w:hideMark/>
          </w:tcPr>
          <w:p w14:paraId="78646654" w14:textId="6FA52744" w:rsidR="00B1776A" w:rsidRPr="00B1776A" w:rsidRDefault="00B1776A" w:rsidP="00B1776A">
            <w:pPr>
              <w:spacing w:before="100" w:beforeAutospacing="1" w:after="100" w:afterAutospacing="1"/>
              <w:rPr>
                <w:rFonts w:ascii="Arial Narrow" w:hAnsi="Arial Narrow" w:cs="Arial"/>
                <w:sz w:val="20"/>
                <w:szCs w:val="20"/>
              </w:rPr>
            </w:pPr>
            <w:r w:rsidRPr="00B1776A">
              <w:rPr>
                <w:rFonts w:ascii="Arial Narrow" w:hAnsi="Arial Narrow" w:cs="Arial"/>
                <w:sz w:val="20"/>
                <w:szCs w:val="20"/>
              </w:rPr>
              <w:t xml:space="preserve">Resist engaging in culturally responsive and socially just change processes at the </w:t>
            </w:r>
            <w:proofErr w:type="spellStart"/>
            <w:r w:rsidRPr="00B1776A">
              <w:rPr>
                <w:rFonts w:ascii="Arial Narrow" w:hAnsi="Arial Narrow" w:cs="Arial"/>
                <w:sz w:val="20"/>
                <w:szCs w:val="20"/>
              </w:rPr>
              <w:t>mesolevel</w:t>
            </w:r>
            <w:proofErr w:type="spellEnd"/>
            <w:r w:rsidRPr="00B1776A">
              <w:rPr>
                <w:rFonts w:ascii="Arial Narrow" w:hAnsi="Arial Narrow" w:cs="Arial"/>
                <w:sz w:val="20"/>
                <w:szCs w:val="20"/>
              </w:rPr>
              <w:t>.</w:t>
            </w:r>
          </w:p>
        </w:tc>
        <w:tc>
          <w:tcPr>
            <w:tcW w:w="1946" w:type="dxa"/>
            <w:hideMark/>
          </w:tcPr>
          <w:p w14:paraId="3EB6A59E" w14:textId="0F995E85" w:rsidR="00B1776A" w:rsidRPr="00B1776A" w:rsidRDefault="00B1776A" w:rsidP="00B1776A">
            <w:pPr>
              <w:spacing w:before="100" w:beforeAutospacing="1" w:after="100" w:afterAutospacing="1"/>
              <w:rPr>
                <w:rFonts w:ascii="Arial Narrow" w:hAnsi="Arial Narrow" w:cs="Arial"/>
                <w:sz w:val="20"/>
                <w:szCs w:val="20"/>
              </w:rPr>
            </w:pPr>
            <w:r w:rsidRPr="00B1776A">
              <w:rPr>
                <w:rFonts w:ascii="Arial Narrow" w:hAnsi="Arial Narrow" w:cs="Arial"/>
                <w:sz w:val="20"/>
                <w:szCs w:val="20"/>
              </w:rPr>
              <w:t xml:space="preserve">Attempt, with little success, to engage in culturally responsive and socially just change processes at the </w:t>
            </w:r>
            <w:proofErr w:type="spellStart"/>
            <w:r w:rsidRPr="00B1776A">
              <w:rPr>
                <w:rFonts w:ascii="Arial Narrow" w:hAnsi="Arial Narrow" w:cs="Arial"/>
                <w:sz w:val="20"/>
                <w:szCs w:val="20"/>
              </w:rPr>
              <w:t>mesolevel</w:t>
            </w:r>
            <w:proofErr w:type="spellEnd"/>
            <w:r w:rsidRPr="00B1776A">
              <w:rPr>
                <w:rFonts w:ascii="Arial Narrow" w:hAnsi="Arial Narrow" w:cs="Arial"/>
                <w:sz w:val="20"/>
                <w:szCs w:val="20"/>
              </w:rPr>
              <w:t>.</w:t>
            </w:r>
          </w:p>
        </w:tc>
        <w:tc>
          <w:tcPr>
            <w:tcW w:w="2227" w:type="dxa"/>
            <w:hideMark/>
          </w:tcPr>
          <w:p w14:paraId="7FFC7709" w14:textId="67F37CFB" w:rsidR="00B1776A" w:rsidRPr="00B1776A" w:rsidRDefault="00B1776A" w:rsidP="00B1776A">
            <w:pPr>
              <w:spacing w:before="100" w:beforeAutospacing="1" w:after="100" w:afterAutospacing="1"/>
              <w:rPr>
                <w:rFonts w:ascii="Arial Narrow" w:hAnsi="Arial Narrow" w:cs="Arial"/>
                <w:sz w:val="20"/>
                <w:szCs w:val="20"/>
              </w:rPr>
            </w:pPr>
            <w:r w:rsidRPr="00B1776A">
              <w:rPr>
                <w:rFonts w:ascii="Arial Narrow" w:hAnsi="Arial Narrow" w:cs="Arial"/>
                <w:sz w:val="20"/>
                <w:szCs w:val="20"/>
              </w:rPr>
              <w:t xml:space="preserve">Engage, to some degree, in culturally responsive and socially just change processes at the </w:t>
            </w:r>
            <w:proofErr w:type="spellStart"/>
            <w:r w:rsidRPr="00B1776A">
              <w:rPr>
                <w:rFonts w:ascii="Arial Narrow" w:hAnsi="Arial Narrow" w:cs="Arial"/>
                <w:sz w:val="20"/>
                <w:szCs w:val="20"/>
              </w:rPr>
              <w:t>mesolevel</w:t>
            </w:r>
            <w:proofErr w:type="spellEnd"/>
            <w:r w:rsidRPr="00B1776A">
              <w:rPr>
                <w:rFonts w:ascii="Arial Narrow" w:hAnsi="Arial Narrow" w:cs="Arial"/>
                <w:sz w:val="20"/>
                <w:szCs w:val="20"/>
              </w:rPr>
              <w:t xml:space="preserve"> in collaboration with, or on behalf of, clients.</w:t>
            </w:r>
          </w:p>
        </w:tc>
        <w:tc>
          <w:tcPr>
            <w:tcW w:w="2227" w:type="dxa"/>
            <w:hideMark/>
          </w:tcPr>
          <w:p w14:paraId="136F8FE7" w14:textId="5F29EA53" w:rsidR="00B1776A" w:rsidRPr="00B1776A" w:rsidRDefault="00B1776A" w:rsidP="00B1776A">
            <w:pPr>
              <w:spacing w:before="100" w:beforeAutospacing="1" w:after="100" w:afterAutospacing="1"/>
              <w:rPr>
                <w:rFonts w:ascii="Arial Narrow" w:hAnsi="Arial Narrow" w:cs="Arial"/>
                <w:color w:val="FF6600"/>
                <w:sz w:val="20"/>
                <w:szCs w:val="20"/>
              </w:rPr>
            </w:pPr>
            <w:r w:rsidRPr="00B1776A">
              <w:rPr>
                <w:rFonts w:ascii="Arial Narrow" w:hAnsi="Arial Narrow" w:cs="Arial"/>
                <w:color w:val="FF6600"/>
                <w:sz w:val="20"/>
                <w:szCs w:val="20"/>
              </w:rPr>
              <w:t xml:space="preserve">Engage in culturally responsive and socially just change processes at the </w:t>
            </w:r>
            <w:proofErr w:type="spellStart"/>
            <w:r w:rsidRPr="00B1776A">
              <w:rPr>
                <w:rFonts w:ascii="Arial Narrow" w:hAnsi="Arial Narrow" w:cs="Arial"/>
                <w:color w:val="FF6600"/>
                <w:sz w:val="20"/>
                <w:szCs w:val="20"/>
              </w:rPr>
              <w:t>mesolevel</w:t>
            </w:r>
            <w:proofErr w:type="spellEnd"/>
            <w:r w:rsidRPr="00B1776A">
              <w:rPr>
                <w:rFonts w:ascii="Arial Narrow" w:hAnsi="Arial Narrow" w:cs="Arial"/>
                <w:color w:val="FF6600"/>
                <w:sz w:val="20"/>
                <w:szCs w:val="20"/>
              </w:rPr>
              <w:t xml:space="preserve"> (i.e., schools, organizations, and communities) in collaboration with, or on behalf of, clients.</w:t>
            </w:r>
          </w:p>
        </w:tc>
        <w:tc>
          <w:tcPr>
            <w:tcW w:w="2368" w:type="dxa"/>
            <w:hideMark/>
          </w:tcPr>
          <w:p w14:paraId="39F05FAB" w14:textId="753388D0" w:rsidR="00B1776A" w:rsidRPr="00B1776A" w:rsidRDefault="00B1776A" w:rsidP="00B1776A">
            <w:pPr>
              <w:spacing w:before="100" w:beforeAutospacing="1" w:after="100" w:afterAutospacing="1"/>
              <w:rPr>
                <w:rFonts w:ascii="Arial Narrow" w:hAnsi="Arial Narrow" w:cs="Arial"/>
                <w:sz w:val="20"/>
                <w:szCs w:val="20"/>
              </w:rPr>
            </w:pPr>
            <w:r w:rsidRPr="00B1776A">
              <w:rPr>
                <w:rFonts w:ascii="Arial Narrow" w:hAnsi="Arial Narrow" w:cs="Arial"/>
                <w:sz w:val="20"/>
                <w:szCs w:val="20"/>
              </w:rPr>
              <w:t xml:space="preserve">Articulate an evidenced-based position in support of, and implement effectively and collaboratively, culturally </w:t>
            </w:r>
            <w:proofErr w:type="gramStart"/>
            <w:r w:rsidRPr="00B1776A">
              <w:rPr>
                <w:rFonts w:ascii="Arial Narrow" w:hAnsi="Arial Narrow" w:cs="Arial"/>
                <w:sz w:val="20"/>
                <w:szCs w:val="20"/>
              </w:rPr>
              <w:t>responsive</w:t>
            </w:r>
            <w:proofErr w:type="gramEnd"/>
            <w:r w:rsidRPr="00B1776A">
              <w:rPr>
                <w:rFonts w:ascii="Arial Narrow" w:hAnsi="Arial Narrow" w:cs="Arial"/>
                <w:sz w:val="20"/>
                <w:szCs w:val="20"/>
              </w:rPr>
              <w:t xml:space="preserve"> and socially just change at the </w:t>
            </w:r>
            <w:proofErr w:type="spellStart"/>
            <w:r w:rsidRPr="00B1776A">
              <w:rPr>
                <w:rFonts w:ascii="Arial Narrow" w:hAnsi="Arial Narrow" w:cs="Arial"/>
                <w:sz w:val="20"/>
                <w:szCs w:val="20"/>
              </w:rPr>
              <w:t>mesolevel</w:t>
            </w:r>
            <w:proofErr w:type="spellEnd"/>
            <w:r w:rsidRPr="00B1776A">
              <w:rPr>
                <w:rFonts w:ascii="Arial Narrow" w:hAnsi="Arial Narrow" w:cs="Arial"/>
                <w:sz w:val="20"/>
                <w:szCs w:val="20"/>
              </w:rPr>
              <w:t>.</w:t>
            </w:r>
          </w:p>
        </w:tc>
        <w:tc>
          <w:tcPr>
            <w:tcW w:w="1084" w:type="dxa"/>
          </w:tcPr>
          <w:p w14:paraId="5592F94A" w14:textId="77777777" w:rsidR="00B1776A" w:rsidRPr="00B1776A" w:rsidRDefault="00B1776A" w:rsidP="00B1776A">
            <w:pPr>
              <w:spacing w:before="100" w:beforeAutospacing="1" w:after="100" w:afterAutospacing="1"/>
              <w:jc w:val="center"/>
              <w:rPr>
                <w:rFonts w:ascii="Arial Narrow" w:hAnsi="Arial Narrow" w:cs="Arial"/>
                <w:color w:val="000000"/>
                <w:sz w:val="20"/>
                <w:szCs w:val="20"/>
              </w:rPr>
            </w:pPr>
          </w:p>
          <w:p w14:paraId="02726161" w14:textId="77777777" w:rsidR="00B1776A" w:rsidRPr="00B1776A" w:rsidRDefault="00B1776A" w:rsidP="00B1776A">
            <w:pPr>
              <w:spacing w:before="100" w:beforeAutospacing="1" w:after="100" w:afterAutospacing="1"/>
              <w:jc w:val="center"/>
              <w:rPr>
                <w:rFonts w:ascii="Arial Narrow" w:hAnsi="Arial Narrow" w:cs="Arial"/>
                <w:color w:val="000000"/>
                <w:sz w:val="20"/>
                <w:szCs w:val="20"/>
              </w:rPr>
            </w:pPr>
            <w:r w:rsidRPr="00B1776A">
              <w:rPr>
                <w:rFonts w:ascii="Arial Narrow" w:hAnsi="Arial Narrow" w:cs="Arial"/>
                <w:color w:val="000000"/>
                <w:sz w:val="20"/>
                <w:szCs w:val="20"/>
              </w:rPr>
              <w:t>/ 10</w:t>
            </w:r>
          </w:p>
        </w:tc>
      </w:tr>
      <w:tr w:rsidR="00B1776A" w:rsidRPr="00DF388E" w14:paraId="7B73613E" w14:textId="77777777" w:rsidTr="00B1776A">
        <w:trPr>
          <w:tblCellSpacing w:w="15" w:type="dxa"/>
        </w:trPr>
        <w:tc>
          <w:tcPr>
            <w:tcW w:w="1511" w:type="dxa"/>
          </w:tcPr>
          <w:p w14:paraId="2128F3DB" w14:textId="55149ACF" w:rsidR="00B1776A" w:rsidRPr="00B1776A" w:rsidRDefault="00B1776A" w:rsidP="00B1776A">
            <w:pPr>
              <w:spacing w:before="100" w:beforeAutospacing="1" w:after="100" w:afterAutospacing="1"/>
              <w:rPr>
                <w:rFonts w:ascii="Arial Narrow" w:hAnsi="Arial Narrow" w:cs="Arial"/>
                <w:b/>
                <w:bCs/>
                <w:color w:val="17457A"/>
                <w:sz w:val="20"/>
                <w:szCs w:val="20"/>
              </w:rPr>
            </w:pPr>
            <w:r w:rsidRPr="00B1776A">
              <w:rPr>
                <w:rFonts w:ascii="Arial Narrow" w:hAnsi="Arial Narrow" w:cs="Arial"/>
                <w:b/>
                <w:bCs/>
                <w:color w:val="17457A"/>
                <w:sz w:val="20"/>
                <w:szCs w:val="20"/>
              </w:rPr>
              <w:t>Responsive macrolevel change</w:t>
            </w:r>
          </w:p>
        </w:tc>
        <w:tc>
          <w:tcPr>
            <w:tcW w:w="1802" w:type="dxa"/>
          </w:tcPr>
          <w:p w14:paraId="3B1FD3C1" w14:textId="1283CBCC" w:rsidR="00B1776A" w:rsidRPr="00B1776A" w:rsidRDefault="00B1776A" w:rsidP="00B1776A">
            <w:pPr>
              <w:spacing w:before="100" w:beforeAutospacing="1" w:after="100" w:afterAutospacing="1"/>
              <w:rPr>
                <w:rFonts w:ascii="Arial Narrow" w:hAnsi="Arial Narrow" w:cs="Arial"/>
                <w:sz w:val="20"/>
                <w:szCs w:val="20"/>
              </w:rPr>
            </w:pPr>
            <w:r w:rsidRPr="00B1776A">
              <w:rPr>
                <w:rFonts w:ascii="Arial Narrow" w:hAnsi="Arial Narrow" w:cs="Arial"/>
                <w:sz w:val="20"/>
                <w:szCs w:val="20"/>
              </w:rPr>
              <w:t>Resist engaging in culturally responsive and socially just change processes at the macrolevel.</w:t>
            </w:r>
          </w:p>
        </w:tc>
        <w:tc>
          <w:tcPr>
            <w:tcW w:w="1946" w:type="dxa"/>
          </w:tcPr>
          <w:p w14:paraId="4F0B599F" w14:textId="652E075B" w:rsidR="00B1776A" w:rsidRPr="00B1776A" w:rsidRDefault="00B1776A" w:rsidP="00B1776A">
            <w:pPr>
              <w:spacing w:before="100" w:beforeAutospacing="1" w:after="100" w:afterAutospacing="1"/>
              <w:rPr>
                <w:rFonts w:ascii="Arial Narrow" w:hAnsi="Arial Narrow" w:cs="Arial"/>
                <w:sz w:val="20"/>
                <w:szCs w:val="20"/>
              </w:rPr>
            </w:pPr>
            <w:r w:rsidRPr="00B1776A">
              <w:rPr>
                <w:rFonts w:ascii="Arial Narrow" w:hAnsi="Arial Narrow" w:cs="Arial"/>
                <w:sz w:val="20"/>
                <w:szCs w:val="20"/>
              </w:rPr>
              <w:t>Attempt, with little success, to engage in culturally responsive and socially just change processes at the macrolevel.</w:t>
            </w:r>
          </w:p>
        </w:tc>
        <w:tc>
          <w:tcPr>
            <w:tcW w:w="2227" w:type="dxa"/>
          </w:tcPr>
          <w:p w14:paraId="0179FFAF" w14:textId="31DD1B61" w:rsidR="00B1776A" w:rsidRPr="00B1776A" w:rsidRDefault="00B1776A" w:rsidP="00B1776A">
            <w:pPr>
              <w:spacing w:before="100" w:beforeAutospacing="1" w:after="100" w:afterAutospacing="1"/>
              <w:rPr>
                <w:rFonts w:ascii="Arial Narrow" w:hAnsi="Arial Narrow" w:cs="Arial"/>
                <w:sz w:val="20"/>
                <w:szCs w:val="20"/>
              </w:rPr>
            </w:pPr>
            <w:r w:rsidRPr="00B1776A">
              <w:rPr>
                <w:rFonts w:ascii="Arial Narrow" w:hAnsi="Arial Narrow" w:cs="Arial"/>
                <w:sz w:val="20"/>
                <w:szCs w:val="20"/>
              </w:rPr>
              <w:t>Engage, to some degree, in culturally responsive and socially just change processes at the macrolevel on behalf of clients.</w:t>
            </w:r>
          </w:p>
        </w:tc>
        <w:tc>
          <w:tcPr>
            <w:tcW w:w="2227" w:type="dxa"/>
          </w:tcPr>
          <w:p w14:paraId="405284A9" w14:textId="0A70329B" w:rsidR="00B1776A" w:rsidRPr="00B1776A" w:rsidRDefault="00B1776A" w:rsidP="00B1776A">
            <w:pPr>
              <w:spacing w:before="100" w:beforeAutospacing="1" w:after="100" w:afterAutospacing="1"/>
              <w:rPr>
                <w:rFonts w:ascii="Arial Narrow" w:hAnsi="Arial Narrow" w:cs="Arial"/>
                <w:color w:val="FF6600"/>
                <w:sz w:val="20"/>
                <w:szCs w:val="20"/>
              </w:rPr>
            </w:pPr>
            <w:r w:rsidRPr="00B1776A">
              <w:rPr>
                <w:rFonts w:ascii="Arial Narrow" w:hAnsi="Arial Narrow" w:cs="Arial"/>
                <w:color w:val="FF6600"/>
                <w:sz w:val="20"/>
                <w:szCs w:val="20"/>
              </w:rPr>
              <w:t>Engage in culturally responsive and socially just change processes at the macrolevel (i.e., broad social, economic, and political systems) on behalf of clients.</w:t>
            </w:r>
          </w:p>
        </w:tc>
        <w:tc>
          <w:tcPr>
            <w:tcW w:w="2368" w:type="dxa"/>
          </w:tcPr>
          <w:p w14:paraId="38B8280E" w14:textId="0D521A09" w:rsidR="00B1776A" w:rsidRPr="00B1776A" w:rsidRDefault="00B1776A" w:rsidP="00B1776A">
            <w:pPr>
              <w:spacing w:before="100" w:beforeAutospacing="1" w:after="100" w:afterAutospacing="1"/>
              <w:rPr>
                <w:rFonts w:ascii="Arial Narrow" w:hAnsi="Arial Narrow" w:cs="Arial"/>
                <w:sz w:val="20"/>
                <w:szCs w:val="20"/>
              </w:rPr>
            </w:pPr>
            <w:r w:rsidRPr="00B1776A">
              <w:rPr>
                <w:rFonts w:ascii="Arial Narrow" w:hAnsi="Arial Narrow" w:cs="Arial"/>
                <w:sz w:val="20"/>
                <w:szCs w:val="20"/>
              </w:rPr>
              <w:t>Articulate an evidenced-based position in support of, and implement effectively, culturally responsive and socially just change processes at the macrolevel.</w:t>
            </w:r>
          </w:p>
        </w:tc>
        <w:tc>
          <w:tcPr>
            <w:tcW w:w="1084" w:type="dxa"/>
          </w:tcPr>
          <w:p w14:paraId="0BE56C2B" w14:textId="77777777" w:rsidR="00B1776A" w:rsidRPr="00B1776A" w:rsidRDefault="00B1776A" w:rsidP="00B1776A">
            <w:pPr>
              <w:spacing w:before="100" w:beforeAutospacing="1" w:after="100" w:afterAutospacing="1"/>
              <w:jc w:val="center"/>
              <w:rPr>
                <w:rFonts w:ascii="Arial Narrow" w:hAnsi="Arial Narrow" w:cs="Arial"/>
                <w:color w:val="000000"/>
                <w:sz w:val="20"/>
                <w:szCs w:val="20"/>
              </w:rPr>
            </w:pPr>
          </w:p>
        </w:tc>
      </w:tr>
    </w:tbl>
    <w:p w14:paraId="3FE56AC3" w14:textId="1873F239" w:rsidR="004F2F49" w:rsidRPr="00911E12" w:rsidRDefault="004F2F49">
      <w:pPr>
        <w:rPr>
          <w:sz w:val="10"/>
          <w:szCs w:val="10"/>
        </w:rPr>
      </w:pPr>
    </w:p>
    <w:p w14:paraId="1D2E449B" w14:textId="3C04F4DD" w:rsidR="00E12485" w:rsidRPr="00266887" w:rsidRDefault="00E12485" w:rsidP="00E12485">
      <w:pPr>
        <w:pStyle w:val="NormalWeb"/>
        <w:rPr>
          <w:rFonts w:ascii="Arial" w:hAnsi="Arial" w:cs="Arial"/>
          <w:b/>
          <w:sz w:val="22"/>
          <w:szCs w:val="22"/>
        </w:rPr>
      </w:pPr>
      <w:r w:rsidRPr="00266887">
        <w:rPr>
          <w:rFonts w:ascii="Arial" w:hAnsi="Arial" w:cs="Arial"/>
          <w:b/>
          <w:sz w:val="22"/>
          <w:szCs w:val="22"/>
        </w:rPr>
        <w:t xml:space="preserve">Instructor </w:t>
      </w:r>
      <w:r w:rsidR="009144B0" w:rsidRPr="00266887">
        <w:rPr>
          <w:rFonts w:ascii="Arial" w:hAnsi="Arial" w:cs="Arial"/>
          <w:b/>
          <w:sz w:val="22"/>
          <w:szCs w:val="22"/>
        </w:rPr>
        <w:t>assessment of</w:t>
      </w:r>
      <w:r w:rsidR="009144B0">
        <w:rPr>
          <w:rFonts w:ascii="Arial" w:hAnsi="Arial" w:cs="Arial"/>
          <w:b/>
          <w:sz w:val="22"/>
          <w:szCs w:val="22"/>
        </w:rPr>
        <w:t xml:space="preserve"> Program (Transdisciplinary) Outcomes</w:t>
      </w:r>
      <w:r w:rsidRPr="00266887">
        <w:rPr>
          <w:rFonts w:ascii="Arial" w:hAnsi="Arial" w:cs="Arial"/>
          <w:b/>
          <w:sz w:val="22"/>
          <w:szCs w:val="22"/>
        </w:rPr>
        <w:t xml:space="preserve">: </w:t>
      </w:r>
      <w:r w:rsidR="00775DE2" w:rsidRPr="00266887">
        <w:rPr>
          <w:rFonts w:ascii="Arial" w:hAnsi="Arial" w:cs="Arial"/>
          <w:b/>
          <w:sz w:val="22"/>
          <w:szCs w:val="22"/>
        </w:rPr>
        <w:t>___/</w:t>
      </w:r>
      <w:r w:rsidR="00775DE2">
        <w:rPr>
          <w:rFonts w:ascii="Arial" w:hAnsi="Arial" w:cs="Arial"/>
          <w:b/>
          <w:sz w:val="22"/>
          <w:szCs w:val="22"/>
        </w:rPr>
        <w:t>1</w:t>
      </w:r>
      <w:r w:rsidR="00B1776A">
        <w:rPr>
          <w:rFonts w:ascii="Arial" w:hAnsi="Arial" w:cs="Arial"/>
          <w:b/>
          <w:sz w:val="22"/>
          <w:szCs w:val="22"/>
        </w:rPr>
        <w:t>0</w:t>
      </w:r>
      <w:r w:rsidR="00775DE2">
        <w:rPr>
          <w:rFonts w:ascii="Arial" w:hAnsi="Arial" w:cs="Arial"/>
          <w:b/>
          <w:sz w:val="22"/>
          <w:szCs w:val="22"/>
        </w:rPr>
        <w:t>0 =</w:t>
      </w:r>
      <w:r w:rsidR="00775DE2" w:rsidRPr="00266887">
        <w:rPr>
          <w:rFonts w:ascii="Arial" w:hAnsi="Arial" w:cs="Arial"/>
          <w:b/>
          <w:sz w:val="22"/>
          <w:szCs w:val="22"/>
        </w:rPr>
        <w:t xml:space="preserve"> </w:t>
      </w:r>
      <w:r w:rsidRPr="00266887">
        <w:rPr>
          <w:rFonts w:ascii="Arial" w:hAnsi="Arial" w:cs="Arial"/>
          <w:b/>
          <w:sz w:val="22"/>
          <w:szCs w:val="22"/>
        </w:rPr>
        <w:t>___/</w:t>
      </w:r>
      <w:r w:rsidR="00B1776A">
        <w:rPr>
          <w:rFonts w:ascii="Arial" w:hAnsi="Arial" w:cs="Arial"/>
          <w:b/>
          <w:sz w:val="22"/>
          <w:szCs w:val="22"/>
        </w:rPr>
        <w:t>14</w:t>
      </w:r>
      <w:r w:rsidRPr="00266887">
        <w:rPr>
          <w:rFonts w:ascii="Arial" w:hAnsi="Arial" w:cs="Arial"/>
          <w:b/>
          <w:sz w:val="22"/>
          <w:szCs w:val="22"/>
        </w:rPr>
        <w:t xml:space="preserve"> </w:t>
      </w:r>
    </w:p>
    <w:p w14:paraId="130AADC7" w14:textId="77777777" w:rsidR="00E12485" w:rsidRPr="00266887" w:rsidRDefault="00E12485" w:rsidP="00E12485">
      <w:pPr>
        <w:pStyle w:val="NormalWeb"/>
        <w:rPr>
          <w:rFonts w:ascii="Arial" w:hAnsi="Arial" w:cs="Arial"/>
          <w:b/>
          <w:sz w:val="22"/>
          <w:szCs w:val="22"/>
        </w:rPr>
      </w:pPr>
      <w:r w:rsidRPr="00266887">
        <w:rPr>
          <w:rFonts w:ascii="Arial" w:hAnsi="Arial" w:cs="Arial"/>
          <w:b/>
          <w:sz w:val="22"/>
          <w:szCs w:val="22"/>
        </w:rPr>
        <w:t>Instructor comments:</w:t>
      </w:r>
    </w:p>
    <w:p w14:paraId="0D40DDD7" w14:textId="77777777" w:rsidR="006F1963" w:rsidRDefault="006F1963" w:rsidP="00E12485">
      <w:pPr>
        <w:pStyle w:val="NormalWeb"/>
        <w:rPr>
          <w:rFonts w:ascii="Arial" w:hAnsi="Arial" w:cs="Arial"/>
          <w:b/>
          <w:sz w:val="22"/>
          <w:szCs w:val="22"/>
        </w:rPr>
      </w:pPr>
    </w:p>
    <w:p w14:paraId="0C8B291F" w14:textId="77777777" w:rsidR="00932763" w:rsidRPr="00266887" w:rsidRDefault="00932763" w:rsidP="00E12485">
      <w:pPr>
        <w:pStyle w:val="NormalWeb"/>
        <w:rPr>
          <w:rFonts w:ascii="Arial" w:hAnsi="Arial" w:cs="Arial"/>
          <w:b/>
          <w:sz w:val="22"/>
          <w:szCs w:val="22"/>
        </w:rPr>
      </w:pPr>
    </w:p>
    <w:p w14:paraId="51B53D96" w14:textId="3C7EC6B4" w:rsidR="006453E8" w:rsidRPr="00FA5162" w:rsidRDefault="00E12485" w:rsidP="00FA5162">
      <w:pPr>
        <w:pStyle w:val="NormalWeb"/>
        <w:rPr>
          <w:rFonts w:ascii="Arial" w:hAnsi="Arial" w:cs="Arial"/>
          <w:b/>
          <w:sz w:val="22"/>
          <w:szCs w:val="22"/>
        </w:rPr>
      </w:pPr>
      <w:r w:rsidRPr="00266887">
        <w:rPr>
          <w:rFonts w:ascii="Arial" w:hAnsi="Arial" w:cs="Arial"/>
          <w:b/>
          <w:sz w:val="22"/>
          <w:szCs w:val="22"/>
        </w:rPr>
        <w:t xml:space="preserve">Total </w:t>
      </w:r>
      <w:r w:rsidR="00B1776A">
        <w:rPr>
          <w:rFonts w:ascii="Arial" w:hAnsi="Arial" w:cs="Arial"/>
          <w:b/>
          <w:sz w:val="22"/>
          <w:szCs w:val="22"/>
        </w:rPr>
        <w:t>Class Discussion</w:t>
      </w:r>
      <w:r w:rsidRPr="00266887">
        <w:rPr>
          <w:rFonts w:ascii="Arial" w:hAnsi="Arial" w:cs="Arial"/>
          <w:b/>
          <w:sz w:val="22"/>
          <w:szCs w:val="22"/>
        </w:rPr>
        <w:t xml:space="preserve"> Grade</w:t>
      </w:r>
      <w:r w:rsidR="00B1776A">
        <w:rPr>
          <w:rFonts w:ascii="Arial" w:hAnsi="Arial" w:cs="Arial"/>
          <w:b/>
          <w:sz w:val="22"/>
          <w:szCs w:val="22"/>
        </w:rPr>
        <w:t xml:space="preserve"> (Quantity + Quality)</w:t>
      </w:r>
      <w:r w:rsidRPr="00266887">
        <w:rPr>
          <w:rFonts w:ascii="Arial" w:hAnsi="Arial" w:cs="Arial"/>
          <w:b/>
          <w:sz w:val="22"/>
          <w:szCs w:val="22"/>
        </w:rPr>
        <w:t xml:space="preserve">:  </w:t>
      </w:r>
      <w:r w:rsidR="00A926BA" w:rsidRPr="00266887">
        <w:rPr>
          <w:rFonts w:ascii="Arial" w:hAnsi="Arial" w:cs="Arial"/>
          <w:b/>
          <w:sz w:val="22"/>
          <w:szCs w:val="22"/>
        </w:rPr>
        <w:t>_____/</w:t>
      </w:r>
      <w:r w:rsidR="00B1776A">
        <w:rPr>
          <w:rFonts w:ascii="Arial" w:hAnsi="Arial" w:cs="Arial"/>
          <w:b/>
          <w:sz w:val="22"/>
          <w:szCs w:val="22"/>
        </w:rPr>
        <w:t>20</w:t>
      </w:r>
      <w:r w:rsidR="00A926BA" w:rsidRPr="00266887">
        <w:rPr>
          <w:rFonts w:ascii="Arial" w:hAnsi="Arial" w:cs="Arial"/>
          <w:b/>
          <w:sz w:val="22"/>
          <w:szCs w:val="22"/>
        </w:rPr>
        <w:t xml:space="preserve"> =  </w:t>
      </w:r>
      <w:r w:rsidRPr="00266887">
        <w:rPr>
          <w:rFonts w:ascii="Arial" w:hAnsi="Arial" w:cs="Arial"/>
          <w:b/>
          <w:sz w:val="22"/>
          <w:szCs w:val="22"/>
        </w:rPr>
        <w:t>_____%</w:t>
      </w:r>
    </w:p>
    <w:p w14:paraId="31088D98" w14:textId="77777777" w:rsidR="006453E8" w:rsidRDefault="006453E8">
      <w:pPr>
        <w:rPr>
          <w:rFonts w:ascii="Arial" w:hAnsi="Arial" w:cs="Arial"/>
          <w:b/>
          <w:color w:val="7030A0"/>
          <w:sz w:val="22"/>
          <w:szCs w:val="22"/>
        </w:rPr>
      </w:pPr>
    </w:p>
    <w:p w14:paraId="302CBB7D" w14:textId="77777777" w:rsidR="00896B7E" w:rsidRDefault="006453E8" w:rsidP="00532B6A">
      <w:pPr>
        <w:rPr>
          <w:rFonts w:ascii="Arial" w:hAnsi="Arial" w:cs="Arial"/>
          <w:b/>
          <w:color w:val="7030A0"/>
          <w:sz w:val="22"/>
          <w:szCs w:val="22"/>
        </w:rPr>
        <w:sectPr w:rsidR="00896B7E" w:rsidSect="001C6E45">
          <w:pgSz w:w="15840" w:h="12240" w:orient="landscape"/>
          <w:pgMar w:top="1134" w:right="1134" w:bottom="1134" w:left="1134" w:header="720" w:footer="720" w:gutter="0"/>
          <w:cols w:space="720"/>
          <w:docGrid w:linePitch="360"/>
        </w:sectPr>
      </w:pPr>
      <w:r>
        <w:rPr>
          <w:rFonts w:ascii="Arial" w:hAnsi="Arial" w:cs="Arial"/>
          <w:b/>
          <w:color w:val="7030A0"/>
          <w:sz w:val="22"/>
          <w:szCs w:val="22"/>
        </w:rPr>
        <w:t xml:space="preserve">PLEASE BE SURE TO COMPLETE THE </w:t>
      </w:r>
      <w:r w:rsidR="00AF2BC4">
        <w:rPr>
          <w:rFonts w:ascii="Arial" w:hAnsi="Arial" w:cs="Arial"/>
          <w:b/>
          <w:color w:val="7030A0"/>
          <w:sz w:val="22"/>
          <w:szCs w:val="22"/>
        </w:rPr>
        <w:t>NEXT PAGE TO SUPPORT YOUR SELF-ASSESSMENT.</w:t>
      </w:r>
    </w:p>
    <w:p w14:paraId="3F2177E3" w14:textId="77777777" w:rsidR="00C908E2" w:rsidRPr="00532B6A" w:rsidRDefault="00C908E2" w:rsidP="00532B6A">
      <w:pPr>
        <w:rPr>
          <w:rFonts w:ascii="Arial" w:eastAsia="Calibri" w:hAnsi="Arial" w:cs="Arial"/>
          <w:b/>
          <w:color w:val="7030A0"/>
          <w:sz w:val="22"/>
          <w:szCs w:val="22"/>
        </w:rPr>
      </w:pPr>
      <w:r w:rsidRPr="00C908E2">
        <w:rPr>
          <w:rFonts w:ascii="Arial" w:hAnsi="Arial" w:cs="Arial"/>
          <w:b/>
          <w:color w:val="000000" w:themeColor="text1"/>
        </w:rPr>
        <w:lastRenderedPageBreak/>
        <w:t xml:space="preserve">Data to Support Self-Assessment </w:t>
      </w:r>
      <w:r>
        <w:rPr>
          <w:rFonts w:ascii="Arial" w:hAnsi="Arial" w:cs="Arial"/>
          <w:b/>
          <w:color w:val="000000" w:themeColor="text1"/>
        </w:rPr>
        <w:t>(Quality)</w:t>
      </w:r>
    </w:p>
    <w:p w14:paraId="02011244" w14:textId="29AED552" w:rsidR="007932F4" w:rsidRDefault="007D0AC2" w:rsidP="007932F4">
      <w:pPr>
        <w:pStyle w:val="NormalWeb"/>
        <w:rPr>
          <w:rFonts w:ascii="Arial" w:hAnsi="Arial" w:cs="Arial"/>
          <w:sz w:val="22"/>
          <w:szCs w:val="22"/>
        </w:rPr>
      </w:pPr>
      <w:r>
        <w:rPr>
          <w:rFonts w:ascii="Arial" w:hAnsi="Arial" w:cs="Arial"/>
          <w:sz w:val="22"/>
          <w:szCs w:val="22"/>
        </w:rPr>
        <w:t>Select</w:t>
      </w:r>
      <w:r w:rsidRPr="00715FA3">
        <w:rPr>
          <w:rFonts w:ascii="Arial" w:hAnsi="Arial" w:cs="Arial"/>
          <w:sz w:val="22"/>
          <w:szCs w:val="22"/>
        </w:rPr>
        <w:t xml:space="preserve"> </w:t>
      </w:r>
      <w:r w:rsidR="00B1776A">
        <w:rPr>
          <w:rFonts w:ascii="Arial" w:hAnsi="Arial" w:cs="Arial"/>
          <w:sz w:val="22"/>
          <w:szCs w:val="22"/>
        </w:rPr>
        <w:t>6</w:t>
      </w:r>
      <w:r w:rsidRPr="00715FA3">
        <w:rPr>
          <w:rFonts w:ascii="Arial" w:hAnsi="Arial" w:cs="Arial"/>
          <w:sz w:val="22"/>
          <w:szCs w:val="22"/>
        </w:rPr>
        <w:t xml:space="preserve"> posts </w:t>
      </w:r>
      <w:r>
        <w:rPr>
          <w:rFonts w:ascii="Arial" w:hAnsi="Arial" w:cs="Arial"/>
          <w:sz w:val="22"/>
          <w:szCs w:val="22"/>
        </w:rPr>
        <w:t xml:space="preserve">from </w:t>
      </w:r>
      <w:r w:rsidR="00B1776A">
        <w:rPr>
          <w:rFonts w:ascii="Arial" w:hAnsi="Arial" w:cs="Arial"/>
          <w:sz w:val="22"/>
          <w:szCs w:val="22"/>
        </w:rPr>
        <w:t xml:space="preserve">at least </w:t>
      </w:r>
      <w:r w:rsidRPr="00715FA3">
        <w:rPr>
          <w:rFonts w:ascii="Arial" w:hAnsi="Arial" w:cs="Arial"/>
          <w:sz w:val="22"/>
          <w:szCs w:val="22"/>
        </w:rPr>
        <w:t xml:space="preserve">3 different weeks </w:t>
      </w:r>
      <w:r>
        <w:rPr>
          <w:rFonts w:ascii="Arial" w:hAnsi="Arial" w:cs="Arial"/>
          <w:sz w:val="22"/>
          <w:szCs w:val="22"/>
        </w:rPr>
        <w:t>(</w:t>
      </w:r>
      <w:r w:rsidR="00B1776A">
        <w:rPr>
          <w:rFonts w:ascii="Arial" w:hAnsi="Arial" w:cs="Arial"/>
          <w:sz w:val="22"/>
          <w:szCs w:val="22"/>
        </w:rPr>
        <w:t>including 2 from weeks 11 or 12)</w:t>
      </w:r>
      <w:r>
        <w:rPr>
          <w:rFonts w:ascii="Arial" w:hAnsi="Arial" w:cs="Arial"/>
          <w:sz w:val="22"/>
          <w:szCs w:val="22"/>
        </w:rPr>
        <w:t xml:space="preserve"> to use in your self-assessment</w:t>
      </w:r>
      <w:r w:rsidR="00B1776A">
        <w:rPr>
          <w:rFonts w:ascii="Arial" w:hAnsi="Arial" w:cs="Arial"/>
          <w:sz w:val="22"/>
          <w:szCs w:val="22"/>
        </w:rPr>
        <w:t>.</w:t>
      </w:r>
      <w:r>
        <w:rPr>
          <w:rFonts w:ascii="Arial" w:hAnsi="Arial" w:cs="Arial"/>
          <w:sz w:val="22"/>
          <w:szCs w:val="22"/>
        </w:rPr>
        <w:t xml:space="preserve"> </w:t>
      </w:r>
      <w:r w:rsidR="00B1776A">
        <w:rPr>
          <w:rFonts w:ascii="Arial" w:hAnsi="Arial" w:cs="Arial"/>
          <w:sz w:val="22"/>
          <w:szCs w:val="22"/>
        </w:rPr>
        <w:t xml:space="preserve">Apply only the evaluation criteria that fit with category you are addressing: </w:t>
      </w:r>
      <w:r w:rsidR="00B1776A" w:rsidRPr="00B1776A">
        <w:rPr>
          <w:rFonts w:ascii="Arial" w:hAnsi="Arial" w:cs="Arial"/>
          <w:sz w:val="22"/>
          <w:szCs w:val="22"/>
        </w:rPr>
        <w:t>(a) active engagement in constructivist learning, (b) critical engagement with course content, and (c) application to problem-based learning</w:t>
      </w:r>
      <w:r w:rsidR="00B1776A">
        <w:rPr>
          <w:rFonts w:ascii="Arial" w:hAnsi="Arial" w:cs="Arial"/>
          <w:sz w:val="22"/>
          <w:szCs w:val="22"/>
        </w:rPr>
        <w:t xml:space="preserve">. </w:t>
      </w:r>
      <w:r w:rsidRPr="00715FA3">
        <w:rPr>
          <w:rFonts w:ascii="Arial" w:hAnsi="Arial" w:cs="Arial"/>
          <w:sz w:val="22"/>
          <w:szCs w:val="22"/>
        </w:rPr>
        <w:t>You do not need to meet all of the evaluation criteria in each post</w:t>
      </w:r>
      <w:r>
        <w:rPr>
          <w:rFonts w:ascii="Arial" w:hAnsi="Arial" w:cs="Arial"/>
          <w:sz w:val="22"/>
          <w:szCs w:val="22"/>
        </w:rPr>
        <w:t xml:space="preserve"> or </w:t>
      </w:r>
      <w:r w:rsidR="003701F7">
        <w:rPr>
          <w:rFonts w:ascii="Arial" w:hAnsi="Arial" w:cs="Arial"/>
          <w:sz w:val="22"/>
          <w:szCs w:val="22"/>
        </w:rPr>
        <w:t xml:space="preserve">in </w:t>
      </w:r>
      <w:r>
        <w:rPr>
          <w:rFonts w:ascii="Arial" w:hAnsi="Arial" w:cs="Arial"/>
          <w:sz w:val="22"/>
          <w:szCs w:val="22"/>
        </w:rPr>
        <w:t>each week</w:t>
      </w:r>
      <w:r w:rsidR="00795F69">
        <w:rPr>
          <w:rFonts w:ascii="Arial" w:hAnsi="Arial" w:cs="Arial"/>
          <w:sz w:val="22"/>
          <w:szCs w:val="22"/>
        </w:rPr>
        <w:t>. However,</w:t>
      </w:r>
      <w:r w:rsidRPr="00715FA3">
        <w:rPr>
          <w:rFonts w:ascii="Arial" w:hAnsi="Arial" w:cs="Arial"/>
          <w:sz w:val="22"/>
          <w:szCs w:val="22"/>
        </w:rPr>
        <w:t xml:space="preserve"> you must demonstrate </w:t>
      </w:r>
      <w:r>
        <w:rPr>
          <w:rFonts w:ascii="Arial" w:hAnsi="Arial" w:cs="Arial"/>
          <w:sz w:val="22"/>
          <w:szCs w:val="22"/>
        </w:rPr>
        <w:t xml:space="preserve">each </w:t>
      </w:r>
      <w:r w:rsidR="00795F69">
        <w:rPr>
          <w:rFonts w:ascii="Arial" w:hAnsi="Arial" w:cs="Arial"/>
          <w:sz w:val="22"/>
          <w:szCs w:val="22"/>
        </w:rPr>
        <w:t xml:space="preserve">evaluation </w:t>
      </w:r>
      <w:r>
        <w:rPr>
          <w:rFonts w:ascii="Arial" w:hAnsi="Arial" w:cs="Arial"/>
          <w:sz w:val="22"/>
          <w:szCs w:val="22"/>
        </w:rPr>
        <w:t>criteria in the table on pages 4</w:t>
      </w:r>
      <w:r w:rsidR="003701F7">
        <w:rPr>
          <w:rFonts w:ascii="Arial" w:hAnsi="Arial" w:cs="Arial"/>
          <w:sz w:val="22"/>
          <w:szCs w:val="22"/>
        </w:rPr>
        <w:t>–</w:t>
      </w:r>
      <w:r w:rsidR="00B1776A">
        <w:rPr>
          <w:rFonts w:ascii="Arial" w:hAnsi="Arial" w:cs="Arial"/>
          <w:sz w:val="22"/>
          <w:szCs w:val="22"/>
        </w:rPr>
        <w:t>5</w:t>
      </w:r>
      <w:r>
        <w:rPr>
          <w:rFonts w:ascii="Arial" w:hAnsi="Arial" w:cs="Arial"/>
          <w:sz w:val="22"/>
          <w:szCs w:val="22"/>
        </w:rPr>
        <w:t xml:space="preserve"> </w:t>
      </w:r>
      <w:r w:rsidRPr="00715FA3">
        <w:rPr>
          <w:rFonts w:ascii="Arial" w:hAnsi="Arial" w:cs="Arial"/>
          <w:sz w:val="22"/>
          <w:szCs w:val="22"/>
        </w:rPr>
        <w:t xml:space="preserve">in your </w:t>
      </w:r>
      <w:r w:rsidR="003701F7">
        <w:rPr>
          <w:rFonts w:ascii="Arial" w:hAnsi="Arial" w:cs="Arial"/>
          <w:sz w:val="22"/>
          <w:szCs w:val="22"/>
        </w:rPr>
        <w:t xml:space="preserve">overall </w:t>
      </w:r>
      <w:r w:rsidRPr="00715FA3">
        <w:rPr>
          <w:rFonts w:ascii="Arial" w:hAnsi="Arial" w:cs="Arial"/>
          <w:sz w:val="22"/>
          <w:szCs w:val="22"/>
        </w:rPr>
        <w:t>combination of posts.</w:t>
      </w:r>
      <w:r>
        <w:rPr>
          <w:rFonts w:ascii="Arial" w:hAnsi="Arial" w:cs="Arial"/>
          <w:sz w:val="22"/>
          <w:szCs w:val="22"/>
        </w:rPr>
        <w:t xml:space="preserve"> </w:t>
      </w:r>
      <w:r w:rsidR="00D15657">
        <w:rPr>
          <w:rFonts w:ascii="Arial" w:hAnsi="Arial" w:cs="Arial"/>
          <w:b/>
          <w:bCs/>
          <w:sz w:val="22"/>
          <w:szCs w:val="22"/>
        </w:rPr>
        <w:t xml:space="preserve">You must provide a rationale </w:t>
      </w:r>
      <w:r w:rsidR="00D15657" w:rsidRPr="00D15657">
        <w:rPr>
          <w:rFonts w:ascii="Arial" w:hAnsi="Arial" w:cs="Arial"/>
          <w:b/>
          <w:bCs/>
          <w:sz w:val="22"/>
          <w:szCs w:val="22"/>
        </w:rPr>
        <w:t>for how you met the criteria; simply copying your posts here is insufficient</w:t>
      </w:r>
      <w:r w:rsidR="00795F69">
        <w:rPr>
          <w:rFonts w:ascii="Arial" w:hAnsi="Arial" w:cs="Arial"/>
          <w:b/>
          <w:bCs/>
          <w:sz w:val="22"/>
          <w:szCs w:val="22"/>
        </w:rPr>
        <w:t>,</w:t>
      </w:r>
      <w:r w:rsidR="00D15657" w:rsidRPr="00D15657">
        <w:rPr>
          <w:rFonts w:ascii="Arial" w:hAnsi="Arial" w:cs="Arial"/>
          <w:b/>
          <w:bCs/>
          <w:sz w:val="22"/>
          <w:szCs w:val="22"/>
        </w:rPr>
        <w:t xml:space="preserve"> and </w:t>
      </w:r>
      <w:r w:rsidR="003701F7">
        <w:rPr>
          <w:rFonts w:ascii="Arial" w:hAnsi="Arial" w:cs="Arial"/>
          <w:b/>
          <w:bCs/>
          <w:sz w:val="22"/>
          <w:szCs w:val="22"/>
        </w:rPr>
        <w:t xml:space="preserve">if you do that, </w:t>
      </w:r>
      <w:r w:rsidR="00795F69">
        <w:rPr>
          <w:rFonts w:ascii="Arial" w:hAnsi="Arial" w:cs="Arial"/>
          <w:b/>
          <w:bCs/>
          <w:sz w:val="22"/>
          <w:szCs w:val="22"/>
        </w:rPr>
        <w:t xml:space="preserve">your assignment </w:t>
      </w:r>
      <w:r w:rsidR="00D15657" w:rsidRPr="00D15657">
        <w:rPr>
          <w:rFonts w:ascii="Arial" w:hAnsi="Arial" w:cs="Arial"/>
          <w:b/>
          <w:bCs/>
          <w:sz w:val="22"/>
          <w:szCs w:val="22"/>
        </w:rPr>
        <w:t>will be considered incomplete.</w:t>
      </w:r>
      <w:r w:rsidR="00D15657">
        <w:rPr>
          <w:rFonts w:ascii="Arial" w:hAnsi="Arial" w:cs="Arial"/>
          <w:b/>
          <w:bCs/>
          <w:sz w:val="22"/>
          <w:szCs w:val="22"/>
        </w:rPr>
        <w:t xml:space="preserve"> </w:t>
      </w:r>
      <w:r w:rsidR="00D15657">
        <w:rPr>
          <w:rFonts w:ascii="Arial" w:hAnsi="Arial" w:cs="Arial"/>
          <w:sz w:val="22"/>
          <w:szCs w:val="22"/>
        </w:rPr>
        <w:t xml:space="preserve">You </w:t>
      </w:r>
      <w:r w:rsidR="00816574">
        <w:rPr>
          <w:rFonts w:ascii="Arial" w:hAnsi="Arial" w:cs="Arial"/>
          <w:sz w:val="22"/>
          <w:szCs w:val="22"/>
        </w:rPr>
        <w:t xml:space="preserve">can provide this rationale in any format you choose; however, you must not exceed </w:t>
      </w:r>
      <w:r w:rsidR="00DC6080">
        <w:rPr>
          <w:rFonts w:ascii="Arial" w:hAnsi="Arial" w:cs="Arial"/>
          <w:sz w:val="22"/>
          <w:szCs w:val="22"/>
        </w:rPr>
        <w:t>1</w:t>
      </w:r>
      <w:r w:rsidR="00714FED">
        <w:rPr>
          <w:rFonts w:ascii="Arial" w:hAnsi="Arial" w:cs="Arial"/>
          <w:sz w:val="22"/>
          <w:szCs w:val="22"/>
        </w:rPr>
        <w:t>00 words (or the equivalent) per sample post</w:t>
      </w:r>
      <w:r w:rsidR="00795F69">
        <w:rPr>
          <w:rFonts w:ascii="Arial" w:hAnsi="Arial" w:cs="Arial"/>
          <w:sz w:val="22"/>
          <w:szCs w:val="22"/>
        </w:rPr>
        <w:t xml:space="preserve"> (</w:t>
      </w:r>
      <w:r w:rsidR="003701F7">
        <w:rPr>
          <w:rFonts w:ascii="Arial" w:hAnsi="Arial" w:cs="Arial"/>
          <w:sz w:val="22"/>
          <w:szCs w:val="22"/>
        </w:rPr>
        <w:t>i.</w:t>
      </w:r>
      <w:r w:rsidR="00795F69">
        <w:rPr>
          <w:rFonts w:ascii="Arial" w:hAnsi="Arial" w:cs="Arial"/>
          <w:sz w:val="22"/>
          <w:szCs w:val="22"/>
        </w:rPr>
        <w:t xml:space="preserve">e., </w:t>
      </w:r>
      <w:r w:rsidR="00B1776A">
        <w:rPr>
          <w:rFonts w:ascii="Arial" w:hAnsi="Arial" w:cs="Arial"/>
          <w:sz w:val="22"/>
          <w:szCs w:val="22"/>
        </w:rPr>
        <w:t>6</w:t>
      </w:r>
      <w:r w:rsidR="00A7449F">
        <w:rPr>
          <w:rFonts w:ascii="Arial" w:hAnsi="Arial" w:cs="Arial"/>
          <w:sz w:val="22"/>
          <w:szCs w:val="22"/>
        </w:rPr>
        <w:t>00 words maximum)</w:t>
      </w:r>
      <w:r w:rsidR="00816574">
        <w:rPr>
          <w:rFonts w:ascii="Arial" w:hAnsi="Arial" w:cs="Arial"/>
          <w:sz w:val="22"/>
          <w:szCs w:val="22"/>
        </w:rPr>
        <w:t xml:space="preserve">. See the Appendix for </w:t>
      </w:r>
      <w:r w:rsidR="00B1776A">
        <w:rPr>
          <w:rFonts w:ascii="Arial" w:hAnsi="Arial" w:cs="Arial"/>
          <w:sz w:val="22"/>
          <w:szCs w:val="22"/>
        </w:rPr>
        <w:t>some examples of how you might present your rationales</w:t>
      </w:r>
      <w:r w:rsidR="00714FED">
        <w:rPr>
          <w:rFonts w:ascii="Arial" w:hAnsi="Arial" w:cs="Arial"/>
          <w:sz w:val="22"/>
          <w:szCs w:val="22"/>
        </w:rPr>
        <w:t>.</w:t>
      </w:r>
    </w:p>
    <w:p w14:paraId="515251CE" w14:textId="5E193A5B" w:rsidR="00B1776A" w:rsidRPr="00B1776A" w:rsidRDefault="00B1776A" w:rsidP="00B1776A">
      <w:pPr>
        <w:pStyle w:val="NormalWeb"/>
        <w:jc w:val="center"/>
        <w:rPr>
          <w:rFonts w:ascii="Arial" w:hAnsi="Arial" w:cs="Arial"/>
          <w:sz w:val="22"/>
          <w:szCs w:val="22"/>
        </w:rPr>
      </w:pPr>
      <w:r w:rsidRPr="00B1776A">
        <w:rPr>
          <w:rFonts w:ascii="Arial" w:hAnsi="Arial" w:cs="Arial"/>
          <w:b/>
          <w:bCs/>
          <w:color w:val="9E2CBD"/>
        </w:rPr>
        <w:t>A. Active Engagement in Constructive Learning</w:t>
      </w:r>
    </w:p>
    <w:p w14:paraId="7E266329" w14:textId="77777777" w:rsidR="00AF2BC4" w:rsidRPr="007D0AC2" w:rsidRDefault="00AF2BC4" w:rsidP="007932F4">
      <w:pPr>
        <w:pStyle w:val="NormalWeb"/>
        <w:rPr>
          <w:rFonts w:ascii="Arial" w:hAnsi="Arial" w:cs="Arial"/>
          <w:b/>
          <w:bCs/>
          <w:sz w:val="22"/>
          <w:szCs w:val="22"/>
        </w:rPr>
      </w:pPr>
      <w:r w:rsidRPr="007D0AC2">
        <w:rPr>
          <w:rFonts w:ascii="Arial" w:hAnsi="Arial" w:cs="Arial"/>
          <w:b/>
          <w:bCs/>
          <w:sz w:val="22"/>
          <w:szCs w:val="22"/>
        </w:rPr>
        <w:t>Week</w:t>
      </w:r>
      <w:r w:rsidR="007D0AC2">
        <w:rPr>
          <w:rFonts w:ascii="Arial" w:hAnsi="Arial" w:cs="Arial"/>
          <w:b/>
          <w:bCs/>
          <w:sz w:val="22"/>
          <w:szCs w:val="22"/>
        </w:rPr>
        <w:t xml:space="preserve"> #</w:t>
      </w:r>
      <w:r w:rsidRPr="007D0AC2">
        <w:rPr>
          <w:rFonts w:ascii="Arial" w:hAnsi="Arial" w:cs="Arial"/>
          <w:b/>
          <w:bCs/>
          <w:sz w:val="22"/>
          <w:szCs w:val="22"/>
        </w:rPr>
        <w:t xml:space="preserve">: </w:t>
      </w:r>
    </w:p>
    <w:p w14:paraId="21B71F66" w14:textId="77777777" w:rsidR="00AF2BC4" w:rsidRPr="007D0AC2" w:rsidRDefault="00AF2BC4" w:rsidP="007932F4">
      <w:pPr>
        <w:pStyle w:val="NormalWeb"/>
        <w:rPr>
          <w:rFonts w:ascii="Arial" w:hAnsi="Arial" w:cs="Arial"/>
          <w:b/>
          <w:bCs/>
          <w:sz w:val="22"/>
          <w:szCs w:val="22"/>
        </w:rPr>
      </w:pPr>
      <w:r w:rsidRPr="007D0AC2">
        <w:rPr>
          <w:rFonts w:ascii="Arial" w:hAnsi="Arial" w:cs="Arial"/>
          <w:b/>
          <w:bCs/>
          <w:sz w:val="22"/>
          <w:szCs w:val="22"/>
        </w:rPr>
        <w:t>Discussion question/prompt:</w:t>
      </w:r>
    </w:p>
    <w:p w14:paraId="093C4E12" w14:textId="7E722549" w:rsidR="00DA6547" w:rsidRPr="007D0AC2" w:rsidRDefault="00B1776A" w:rsidP="00DA6547">
      <w:pPr>
        <w:pStyle w:val="NormalWeb"/>
        <w:rPr>
          <w:rFonts w:ascii="Arial" w:hAnsi="Arial" w:cs="Arial"/>
          <w:b/>
          <w:bCs/>
          <w:sz w:val="22"/>
          <w:szCs w:val="22"/>
        </w:rPr>
      </w:pPr>
      <w:r>
        <w:rPr>
          <w:rFonts w:ascii="Arial" w:hAnsi="Arial" w:cs="Arial"/>
          <w:b/>
          <w:bCs/>
          <w:sz w:val="22"/>
          <w:szCs w:val="22"/>
        </w:rPr>
        <w:t>2 s</w:t>
      </w:r>
      <w:r w:rsidR="00DA6547" w:rsidRPr="007D0AC2">
        <w:rPr>
          <w:rFonts w:ascii="Arial" w:hAnsi="Arial" w:cs="Arial"/>
          <w:b/>
          <w:bCs/>
          <w:sz w:val="22"/>
          <w:szCs w:val="22"/>
        </w:rPr>
        <w:t>ample posts</w:t>
      </w:r>
      <w:r w:rsidR="00DA6547">
        <w:rPr>
          <w:rFonts w:ascii="Arial" w:hAnsi="Arial" w:cs="Arial"/>
          <w:b/>
          <w:bCs/>
          <w:sz w:val="22"/>
          <w:szCs w:val="22"/>
        </w:rPr>
        <w:t>, word count for each post,</w:t>
      </w:r>
      <w:r w:rsidR="00DA6547" w:rsidRPr="007D0AC2">
        <w:rPr>
          <w:rFonts w:ascii="Arial" w:hAnsi="Arial" w:cs="Arial"/>
          <w:b/>
          <w:bCs/>
          <w:sz w:val="22"/>
          <w:szCs w:val="22"/>
        </w:rPr>
        <w:t xml:space="preserve"> and rationale</w:t>
      </w:r>
      <w:r w:rsidR="00DA6547">
        <w:rPr>
          <w:rFonts w:ascii="Arial" w:hAnsi="Arial" w:cs="Arial"/>
          <w:b/>
          <w:bCs/>
          <w:sz w:val="22"/>
          <w:szCs w:val="22"/>
        </w:rPr>
        <w:t>(s)</w:t>
      </w:r>
      <w:r>
        <w:rPr>
          <w:rFonts w:ascii="Arial" w:hAnsi="Arial" w:cs="Arial"/>
          <w:b/>
          <w:bCs/>
          <w:sz w:val="22"/>
          <w:szCs w:val="22"/>
        </w:rPr>
        <w:t xml:space="preserve"> for meeting the assessment criteria</w:t>
      </w:r>
      <w:r w:rsidR="00DA6547" w:rsidRPr="007D0AC2">
        <w:rPr>
          <w:rFonts w:ascii="Arial" w:hAnsi="Arial" w:cs="Arial"/>
          <w:b/>
          <w:bCs/>
          <w:sz w:val="22"/>
          <w:szCs w:val="22"/>
        </w:rPr>
        <w:t xml:space="preserve">: </w:t>
      </w:r>
    </w:p>
    <w:p w14:paraId="698BBCFD" w14:textId="77777777" w:rsidR="007D0AC2" w:rsidRDefault="007D0AC2" w:rsidP="007932F4">
      <w:pPr>
        <w:pStyle w:val="NormalWeb"/>
        <w:rPr>
          <w:rFonts w:ascii="Arial" w:hAnsi="Arial" w:cs="Arial"/>
          <w:sz w:val="22"/>
          <w:szCs w:val="22"/>
        </w:rPr>
      </w:pPr>
    </w:p>
    <w:p w14:paraId="30DE1572" w14:textId="77777777" w:rsidR="007D0AC2" w:rsidRDefault="007D0AC2" w:rsidP="007932F4">
      <w:pPr>
        <w:pStyle w:val="NormalWeb"/>
        <w:rPr>
          <w:rFonts w:ascii="Arial" w:hAnsi="Arial" w:cs="Arial"/>
          <w:sz w:val="22"/>
          <w:szCs w:val="22"/>
        </w:rPr>
      </w:pPr>
    </w:p>
    <w:p w14:paraId="52E98098" w14:textId="77777777" w:rsidR="007D0AC2" w:rsidRDefault="007D0AC2" w:rsidP="007932F4">
      <w:pPr>
        <w:pStyle w:val="NormalWeb"/>
        <w:rPr>
          <w:rFonts w:ascii="Arial" w:hAnsi="Arial" w:cs="Arial"/>
          <w:sz w:val="22"/>
          <w:szCs w:val="22"/>
        </w:rPr>
      </w:pPr>
    </w:p>
    <w:p w14:paraId="6DB492E3" w14:textId="38C7AA01" w:rsidR="00B1776A" w:rsidRPr="00B1776A" w:rsidRDefault="00B1776A" w:rsidP="00B1776A">
      <w:pPr>
        <w:pStyle w:val="NormalWeb"/>
        <w:jc w:val="center"/>
        <w:rPr>
          <w:rFonts w:ascii="Arial" w:hAnsi="Arial" w:cs="Arial"/>
          <w:sz w:val="22"/>
          <w:szCs w:val="22"/>
        </w:rPr>
      </w:pPr>
      <w:r>
        <w:rPr>
          <w:rFonts w:ascii="Arial" w:hAnsi="Arial" w:cs="Arial"/>
          <w:b/>
          <w:bCs/>
          <w:color w:val="9E2CBD"/>
        </w:rPr>
        <w:t>B</w:t>
      </w:r>
      <w:r w:rsidRPr="00B1776A">
        <w:rPr>
          <w:rFonts w:ascii="Arial" w:hAnsi="Arial" w:cs="Arial"/>
          <w:b/>
          <w:bCs/>
          <w:color w:val="9E2CBD"/>
        </w:rPr>
        <w:t>. Critical Engagement with Course Content</w:t>
      </w:r>
    </w:p>
    <w:p w14:paraId="4373F32B" w14:textId="77777777" w:rsidR="00B1776A" w:rsidRPr="007D0AC2" w:rsidRDefault="00B1776A" w:rsidP="00B1776A">
      <w:pPr>
        <w:pStyle w:val="NormalWeb"/>
        <w:rPr>
          <w:rFonts w:ascii="Arial" w:hAnsi="Arial" w:cs="Arial"/>
          <w:b/>
          <w:bCs/>
          <w:sz w:val="22"/>
          <w:szCs w:val="22"/>
        </w:rPr>
      </w:pPr>
      <w:r w:rsidRPr="007D0AC2">
        <w:rPr>
          <w:rFonts w:ascii="Arial" w:hAnsi="Arial" w:cs="Arial"/>
          <w:b/>
          <w:bCs/>
          <w:sz w:val="22"/>
          <w:szCs w:val="22"/>
        </w:rPr>
        <w:t>Week</w:t>
      </w:r>
      <w:r>
        <w:rPr>
          <w:rFonts w:ascii="Arial" w:hAnsi="Arial" w:cs="Arial"/>
          <w:b/>
          <w:bCs/>
          <w:sz w:val="22"/>
          <w:szCs w:val="22"/>
        </w:rPr>
        <w:t xml:space="preserve"> #</w:t>
      </w:r>
      <w:r w:rsidRPr="007D0AC2">
        <w:rPr>
          <w:rFonts w:ascii="Arial" w:hAnsi="Arial" w:cs="Arial"/>
          <w:b/>
          <w:bCs/>
          <w:sz w:val="22"/>
          <w:szCs w:val="22"/>
        </w:rPr>
        <w:t xml:space="preserve">: </w:t>
      </w:r>
    </w:p>
    <w:p w14:paraId="52449741" w14:textId="77777777" w:rsidR="00B1776A" w:rsidRPr="007D0AC2" w:rsidRDefault="00B1776A" w:rsidP="00B1776A">
      <w:pPr>
        <w:pStyle w:val="NormalWeb"/>
        <w:rPr>
          <w:rFonts w:ascii="Arial" w:hAnsi="Arial" w:cs="Arial"/>
          <w:b/>
          <w:bCs/>
          <w:sz w:val="22"/>
          <w:szCs w:val="22"/>
        </w:rPr>
      </w:pPr>
      <w:r w:rsidRPr="007D0AC2">
        <w:rPr>
          <w:rFonts w:ascii="Arial" w:hAnsi="Arial" w:cs="Arial"/>
          <w:b/>
          <w:bCs/>
          <w:sz w:val="22"/>
          <w:szCs w:val="22"/>
        </w:rPr>
        <w:t>Discussion question/prompt:</w:t>
      </w:r>
    </w:p>
    <w:p w14:paraId="2C6B8244" w14:textId="77777777" w:rsidR="00B1776A" w:rsidRPr="007D0AC2" w:rsidRDefault="00B1776A" w:rsidP="00B1776A">
      <w:pPr>
        <w:pStyle w:val="NormalWeb"/>
        <w:rPr>
          <w:rFonts w:ascii="Arial" w:hAnsi="Arial" w:cs="Arial"/>
          <w:b/>
          <w:bCs/>
          <w:sz w:val="22"/>
          <w:szCs w:val="22"/>
        </w:rPr>
      </w:pPr>
      <w:r>
        <w:rPr>
          <w:rFonts w:ascii="Arial" w:hAnsi="Arial" w:cs="Arial"/>
          <w:b/>
          <w:bCs/>
          <w:sz w:val="22"/>
          <w:szCs w:val="22"/>
        </w:rPr>
        <w:t>2 s</w:t>
      </w:r>
      <w:r w:rsidRPr="007D0AC2">
        <w:rPr>
          <w:rFonts w:ascii="Arial" w:hAnsi="Arial" w:cs="Arial"/>
          <w:b/>
          <w:bCs/>
          <w:sz w:val="22"/>
          <w:szCs w:val="22"/>
        </w:rPr>
        <w:t>ample posts</w:t>
      </w:r>
      <w:r>
        <w:rPr>
          <w:rFonts w:ascii="Arial" w:hAnsi="Arial" w:cs="Arial"/>
          <w:b/>
          <w:bCs/>
          <w:sz w:val="22"/>
          <w:szCs w:val="22"/>
        </w:rPr>
        <w:t>, word count for each post,</w:t>
      </w:r>
      <w:r w:rsidRPr="007D0AC2">
        <w:rPr>
          <w:rFonts w:ascii="Arial" w:hAnsi="Arial" w:cs="Arial"/>
          <w:b/>
          <w:bCs/>
          <w:sz w:val="22"/>
          <w:szCs w:val="22"/>
        </w:rPr>
        <w:t xml:space="preserve"> and rationale</w:t>
      </w:r>
      <w:r>
        <w:rPr>
          <w:rFonts w:ascii="Arial" w:hAnsi="Arial" w:cs="Arial"/>
          <w:b/>
          <w:bCs/>
          <w:sz w:val="22"/>
          <w:szCs w:val="22"/>
        </w:rPr>
        <w:t>(s) for meeting the assessment criteria</w:t>
      </w:r>
      <w:r w:rsidRPr="007D0AC2">
        <w:rPr>
          <w:rFonts w:ascii="Arial" w:hAnsi="Arial" w:cs="Arial"/>
          <w:b/>
          <w:bCs/>
          <w:sz w:val="22"/>
          <w:szCs w:val="22"/>
        </w:rPr>
        <w:t xml:space="preserve">: </w:t>
      </w:r>
    </w:p>
    <w:p w14:paraId="17379DBD" w14:textId="77777777" w:rsidR="007D0AC2" w:rsidRDefault="007D0AC2" w:rsidP="007932F4">
      <w:pPr>
        <w:pStyle w:val="NormalWeb"/>
        <w:rPr>
          <w:rFonts w:ascii="Arial" w:hAnsi="Arial" w:cs="Arial"/>
          <w:sz w:val="22"/>
          <w:szCs w:val="22"/>
        </w:rPr>
      </w:pPr>
    </w:p>
    <w:p w14:paraId="4BAB0E50" w14:textId="77777777" w:rsidR="007D0AC2" w:rsidRDefault="007D0AC2" w:rsidP="007932F4">
      <w:pPr>
        <w:pStyle w:val="NormalWeb"/>
        <w:rPr>
          <w:rFonts w:ascii="Arial" w:hAnsi="Arial" w:cs="Arial"/>
          <w:sz w:val="22"/>
          <w:szCs w:val="22"/>
        </w:rPr>
      </w:pPr>
    </w:p>
    <w:p w14:paraId="7C50E4CE" w14:textId="77777777" w:rsidR="007D0AC2" w:rsidRDefault="007D0AC2" w:rsidP="007932F4">
      <w:pPr>
        <w:pStyle w:val="NormalWeb"/>
        <w:rPr>
          <w:rFonts w:ascii="Arial" w:hAnsi="Arial" w:cs="Arial"/>
          <w:sz w:val="22"/>
          <w:szCs w:val="22"/>
        </w:rPr>
      </w:pPr>
    </w:p>
    <w:p w14:paraId="33712287" w14:textId="480AD577" w:rsidR="00B1776A" w:rsidRPr="00B1776A" w:rsidRDefault="00B1776A" w:rsidP="00B1776A">
      <w:pPr>
        <w:pStyle w:val="NormalWeb"/>
        <w:jc w:val="center"/>
        <w:rPr>
          <w:rFonts w:ascii="Arial" w:hAnsi="Arial" w:cs="Arial"/>
          <w:b/>
          <w:bCs/>
          <w:color w:val="9E2CBD"/>
        </w:rPr>
      </w:pPr>
      <w:r>
        <w:rPr>
          <w:rFonts w:ascii="Arial" w:hAnsi="Arial" w:cs="Arial"/>
          <w:b/>
          <w:bCs/>
          <w:color w:val="9E2CBD"/>
        </w:rPr>
        <w:t>C</w:t>
      </w:r>
      <w:r w:rsidRPr="00B1776A">
        <w:rPr>
          <w:rFonts w:ascii="Arial" w:hAnsi="Arial" w:cs="Arial"/>
          <w:b/>
          <w:bCs/>
          <w:color w:val="9E2CBD"/>
        </w:rPr>
        <w:t>. Application to Problem-Based Learning</w:t>
      </w:r>
    </w:p>
    <w:p w14:paraId="164654E2" w14:textId="77777777" w:rsidR="00B1776A" w:rsidRPr="007D0AC2" w:rsidRDefault="00B1776A" w:rsidP="00B1776A">
      <w:pPr>
        <w:pStyle w:val="NormalWeb"/>
        <w:rPr>
          <w:rFonts w:ascii="Arial" w:hAnsi="Arial" w:cs="Arial"/>
          <w:b/>
          <w:bCs/>
          <w:sz w:val="22"/>
          <w:szCs w:val="22"/>
        </w:rPr>
      </w:pPr>
      <w:r w:rsidRPr="007D0AC2">
        <w:rPr>
          <w:rFonts w:ascii="Arial" w:hAnsi="Arial" w:cs="Arial"/>
          <w:b/>
          <w:bCs/>
          <w:sz w:val="22"/>
          <w:szCs w:val="22"/>
        </w:rPr>
        <w:t>Week</w:t>
      </w:r>
      <w:r>
        <w:rPr>
          <w:rFonts w:ascii="Arial" w:hAnsi="Arial" w:cs="Arial"/>
          <w:b/>
          <w:bCs/>
          <w:sz w:val="22"/>
          <w:szCs w:val="22"/>
        </w:rPr>
        <w:t xml:space="preserve"> #</w:t>
      </w:r>
      <w:r w:rsidRPr="007D0AC2">
        <w:rPr>
          <w:rFonts w:ascii="Arial" w:hAnsi="Arial" w:cs="Arial"/>
          <w:b/>
          <w:bCs/>
          <w:sz w:val="22"/>
          <w:szCs w:val="22"/>
        </w:rPr>
        <w:t xml:space="preserve">: </w:t>
      </w:r>
    </w:p>
    <w:p w14:paraId="233332A7" w14:textId="77777777" w:rsidR="00B1776A" w:rsidRPr="007D0AC2" w:rsidRDefault="00B1776A" w:rsidP="00B1776A">
      <w:pPr>
        <w:pStyle w:val="NormalWeb"/>
        <w:rPr>
          <w:rFonts w:ascii="Arial" w:hAnsi="Arial" w:cs="Arial"/>
          <w:b/>
          <w:bCs/>
          <w:sz w:val="22"/>
          <w:szCs w:val="22"/>
        </w:rPr>
      </w:pPr>
      <w:r w:rsidRPr="007D0AC2">
        <w:rPr>
          <w:rFonts w:ascii="Arial" w:hAnsi="Arial" w:cs="Arial"/>
          <w:b/>
          <w:bCs/>
          <w:sz w:val="22"/>
          <w:szCs w:val="22"/>
        </w:rPr>
        <w:t>Discussion question/prompt:</w:t>
      </w:r>
    </w:p>
    <w:p w14:paraId="7E2AEE41" w14:textId="77777777" w:rsidR="00B1776A" w:rsidRPr="007D0AC2" w:rsidRDefault="00B1776A" w:rsidP="00B1776A">
      <w:pPr>
        <w:pStyle w:val="NormalWeb"/>
        <w:rPr>
          <w:rFonts w:ascii="Arial" w:hAnsi="Arial" w:cs="Arial"/>
          <w:b/>
          <w:bCs/>
          <w:sz w:val="22"/>
          <w:szCs w:val="22"/>
        </w:rPr>
      </w:pPr>
      <w:r>
        <w:rPr>
          <w:rFonts w:ascii="Arial" w:hAnsi="Arial" w:cs="Arial"/>
          <w:b/>
          <w:bCs/>
          <w:sz w:val="22"/>
          <w:szCs w:val="22"/>
        </w:rPr>
        <w:t>2 s</w:t>
      </w:r>
      <w:r w:rsidRPr="007D0AC2">
        <w:rPr>
          <w:rFonts w:ascii="Arial" w:hAnsi="Arial" w:cs="Arial"/>
          <w:b/>
          <w:bCs/>
          <w:sz w:val="22"/>
          <w:szCs w:val="22"/>
        </w:rPr>
        <w:t>ample posts</w:t>
      </w:r>
      <w:r>
        <w:rPr>
          <w:rFonts w:ascii="Arial" w:hAnsi="Arial" w:cs="Arial"/>
          <w:b/>
          <w:bCs/>
          <w:sz w:val="22"/>
          <w:szCs w:val="22"/>
        </w:rPr>
        <w:t>, word count for each post,</w:t>
      </w:r>
      <w:r w:rsidRPr="007D0AC2">
        <w:rPr>
          <w:rFonts w:ascii="Arial" w:hAnsi="Arial" w:cs="Arial"/>
          <w:b/>
          <w:bCs/>
          <w:sz w:val="22"/>
          <w:szCs w:val="22"/>
        </w:rPr>
        <w:t xml:space="preserve"> and rationale</w:t>
      </w:r>
      <w:r>
        <w:rPr>
          <w:rFonts w:ascii="Arial" w:hAnsi="Arial" w:cs="Arial"/>
          <w:b/>
          <w:bCs/>
          <w:sz w:val="22"/>
          <w:szCs w:val="22"/>
        </w:rPr>
        <w:t>(s) for meeting the assessment criteria</w:t>
      </w:r>
      <w:r w:rsidRPr="007D0AC2">
        <w:rPr>
          <w:rFonts w:ascii="Arial" w:hAnsi="Arial" w:cs="Arial"/>
          <w:b/>
          <w:bCs/>
          <w:sz w:val="22"/>
          <w:szCs w:val="22"/>
        </w:rPr>
        <w:t xml:space="preserve">: </w:t>
      </w:r>
    </w:p>
    <w:p w14:paraId="09BD111D" w14:textId="77777777" w:rsidR="007D0AC2" w:rsidRPr="00266887" w:rsidRDefault="007D0AC2" w:rsidP="007932F4">
      <w:pPr>
        <w:pStyle w:val="NormalWeb"/>
        <w:rPr>
          <w:rFonts w:ascii="Arial" w:hAnsi="Arial" w:cs="Arial"/>
          <w:sz w:val="22"/>
          <w:szCs w:val="22"/>
        </w:rPr>
      </w:pPr>
    </w:p>
    <w:p w14:paraId="6A00919B" w14:textId="77777777" w:rsidR="00B1776A" w:rsidRDefault="00B1776A" w:rsidP="00C2580E">
      <w:pPr>
        <w:jc w:val="center"/>
        <w:rPr>
          <w:rFonts w:ascii="Arial" w:hAnsi="Arial" w:cs="Arial"/>
          <w:b/>
          <w:bCs/>
        </w:rPr>
      </w:pPr>
      <w:r>
        <w:rPr>
          <w:rFonts w:ascii="Arial" w:hAnsi="Arial" w:cs="Arial"/>
          <w:b/>
          <w:bCs/>
        </w:rPr>
        <w:lastRenderedPageBreak/>
        <w:t>Appendix</w:t>
      </w:r>
    </w:p>
    <w:p w14:paraId="64FCD79E" w14:textId="4E749839" w:rsidR="00F9122C" w:rsidRDefault="00F9122C" w:rsidP="00C2580E">
      <w:pPr>
        <w:jc w:val="center"/>
        <w:rPr>
          <w:rFonts w:ascii="Arial" w:hAnsi="Arial" w:cs="Arial"/>
          <w:b/>
          <w:bCs/>
        </w:rPr>
      </w:pPr>
      <w:r w:rsidRPr="00F9122C">
        <w:rPr>
          <w:rFonts w:ascii="Arial" w:hAnsi="Arial" w:cs="Arial"/>
          <w:b/>
          <w:bCs/>
        </w:rPr>
        <w:t xml:space="preserve">Options for Self-Analysis of the Quality </w:t>
      </w:r>
      <w:r w:rsidR="001F747B">
        <w:rPr>
          <w:rFonts w:ascii="Arial" w:hAnsi="Arial" w:cs="Arial"/>
          <w:b/>
          <w:bCs/>
        </w:rPr>
        <w:t xml:space="preserve">of </w:t>
      </w:r>
      <w:r w:rsidRPr="00F9122C">
        <w:rPr>
          <w:rFonts w:ascii="Arial" w:hAnsi="Arial" w:cs="Arial"/>
          <w:b/>
          <w:bCs/>
        </w:rPr>
        <w:t>Class Discussion Posts</w:t>
      </w:r>
    </w:p>
    <w:p w14:paraId="52E8BA5D" w14:textId="77777777" w:rsidR="00A06EAB" w:rsidRDefault="00A06EAB" w:rsidP="00C2580E">
      <w:pPr>
        <w:jc w:val="center"/>
        <w:rPr>
          <w:rFonts w:ascii="Arial" w:hAnsi="Arial" w:cs="Arial"/>
          <w:b/>
          <w:bCs/>
        </w:rPr>
      </w:pPr>
    </w:p>
    <w:p w14:paraId="45426630" w14:textId="20921B0F" w:rsidR="00A06EAB" w:rsidRPr="00A06EAB" w:rsidRDefault="00A06EAB" w:rsidP="00A06EAB">
      <w:pPr>
        <w:rPr>
          <w:rFonts w:ascii="Arial" w:eastAsia="Calibri" w:hAnsi="Arial" w:cs="Arial"/>
          <w:sz w:val="22"/>
          <w:szCs w:val="22"/>
          <w:lang w:val="en-US"/>
        </w:rPr>
      </w:pPr>
      <w:r>
        <w:rPr>
          <w:rFonts w:ascii="Arial" w:hAnsi="Arial" w:cs="Arial"/>
          <w:sz w:val="22"/>
          <w:szCs w:val="22"/>
        </w:rPr>
        <w:t>You are welcome to be creative in how you provide your rationale for the quality of your posts</w:t>
      </w:r>
      <w:r w:rsidR="00ED6F50">
        <w:rPr>
          <w:rFonts w:ascii="Arial" w:hAnsi="Arial" w:cs="Arial"/>
          <w:sz w:val="22"/>
          <w:szCs w:val="22"/>
        </w:rPr>
        <w:t>; the</w:t>
      </w:r>
      <w:r w:rsidR="001F747B">
        <w:rPr>
          <w:rFonts w:ascii="Arial" w:hAnsi="Arial" w:cs="Arial"/>
          <w:sz w:val="22"/>
          <w:szCs w:val="22"/>
        </w:rPr>
        <w:t xml:space="preserve"> samples below </w:t>
      </w:r>
      <w:r w:rsidR="00ED6F50">
        <w:rPr>
          <w:rFonts w:ascii="Arial" w:hAnsi="Arial" w:cs="Arial"/>
          <w:sz w:val="22"/>
          <w:szCs w:val="22"/>
        </w:rPr>
        <w:t xml:space="preserve">are intended </w:t>
      </w:r>
      <w:r w:rsidR="001F747B">
        <w:rPr>
          <w:rFonts w:ascii="Arial" w:hAnsi="Arial" w:cs="Arial"/>
          <w:sz w:val="22"/>
          <w:szCs w:val="22"/>
        </w:rPr>
        <w:t xml:space="preserve">to be </w:t>
      </w:r>
      <w:r w:rsidR="00ED6F50">
        <w:rPr>
          <w:rFonts w:ascii="Arial" w:hAnsi="Arial" w:cs="Arial"/>
          <w:sz w:val="22"/>
          <w:szCs w:val="22"/>
        </w:rPr>
        <w:t>only examples of different approaches. These are authentic posts made by students in GCAP 633 in previous years</w:t>
      </w:r>
      <w:r w:rsidR="00B1776A">
        <w:rPr>
          <w:rFonts w:ascii="Arial" w:hAnsi="Arial" w:cs="Arial"/>
          <w:sz w:val="22"/>
          <w:szCs w:val="22"/>
        </w:rPr>
        <w:t>. Please note that the specific evaluation criteria may not match the current course</w:t>
      </w:r>
      <w:r w:rsidR="00ED6F50">
        <w:rPr>
          <w:rFonts w:ascii="Arial" w:hAnsi="Arial" w:cs="Arial"/>
          <w:sz w:val="22"/>
          <w:szCs w:val="22"/>
        </w:rPr>
        <w:t xml:space="preserve">, </w:t>
      </w:r>
      <w:r w:rsidR="001F747B">
        <w:rPr>
          <w:rFonts w:ascii="Arial" w:hAnsi="Arial" w:cs="Arial"/>
          <w:sz w:val="22"/>
          <w:szCs w:val="22"/>
        </w:rPr>
        <w:t xml:space="preserve">because these </w:t>
      </w:r>
      <w:r w:rsidR="00ED6F50">
        <w:rPr>
          <w:rFonts w:ascii="Arial" w:hAnsi="Arial" w:cs="Arial"/>
          <w:sz w:val="22"/>
          <w:szCs w:val="22"/>
        </w:rPr>
        <w:t>have evolved over time.</w:t>
      </w:r>
      <w:r w:rsidR="00B1776A">
        <w:rPr>
          <w:rFonts w:ascii="Arial" w:hAnsi="Arial" w:cs="Arial"/>
          <w:sz w:val="22"/>
          <w:szCs w:val="22"/>
        </w:rPr>
        <w:t xml:space="preserve"> In particular, you are not longer graded on APA format in discussion posts or problem-based learning activities.  </w:t>
      </w:r>
    </w:p>
    <w:p w14:paraId="1F572890" w14:textId="6153CA06" w:rsidR="00B7106D" w:rsidRPr="00F63A84" w:rsidRDefault="00F63A84" w:rsidP="00F63A84">
      <w:pPr>
        <w:spacing w:before="100" w:beforeAutospacing="1" w:after="100" w:afterAutospacing="1"/>
        <w:ind w:left="360"/>
        <w:rPr>
          <w:rFonts w:ascii="Arial" w:hAnsi="Arial" w:cs="Arial"/>
          <w:b/>
          <w:color w:val="7030A0"/>
        </w:rPr>
      </w:pPr>
      <w:r w:rsidRPr="00F63A84">
        <w:rPr>
          <w:rFonts w:ascii="Arial" w:hAnsi="Arial" w:cs="Arial"/>
          <w:b/>
          <w:color w:val="7030A0"/>
        </w:rPr>
        <w:t xml:space="preserve">Sample 1: </w:t>
      </w:r>
      <w:r w:rsidR="00342F3C" w:rsidRPr="00F63A84">
        <w:rPr>
          <w:rFonts w:ascii="Arial" w:hAnsi="Arial" w:cs="Arial"/>
          <w:b/>
          <w:color w:val="7030A0"/>
        </w:rPr>
        <w:t>Using the c</w:t>
      </w:r>
      <w:r w:rsidR="00F14BBE" w:rsidRPr="00F63A84">
        <w:rPr>
          <w:rFonts w:ascii="Arial" w:hAnsi="Arial" w:cs="Arial"/>
          <w:b/>
          <w:color w:val="7030A0"/>
        </w:rPr>
        <w:t>omments function i</w:t>
      </w:r>
      <w:r w:rsidR="00342F3C" w:rsidRPr="00F63A84">
        <w:rPr>
          <w:rFonts w:ascii="Arial" w:hAnsi="Arial" w:cs="Arial"/>
          <w:b/>
          <w:color w:val="7030A0"/>
        </w:rPr>
        <w:t>n</w:t>
      </w:r>
      <w:r w:rsidR="00F14BBE" w:rsidRPr="00F63A84">
        <w:rPr>
          <w:rFonts w:ascii="Arial" w:hAnsi="Arial" w:cs="Arial"/>
          <w:b/>
          <w:color w:val="7030A0"/>
        </w:rPr>
        <w:t xml:space="preserve"> </w:t>
      </w:r>
      <w:proofErr w:type="gramStart"/>
      <w:r w:rsidR="00F14BBE" w:rsidRPr="00F63A84">
        <w:rPr>
          <w:rFonts w:ascii="Arial" w:hAnsi="Arial" w:cs="Arial"/>
          <w:b/>
          <w:color w:val="7030A0"/>
        </w:rPr>
        <w:t>Word</w:t>
      </w:r>
      <w:proofErr w:type="gramEnd"/>
    </w:p>
    <w:p w14:paraId="6DBBF014" w14:textId="34A45061" w:rsidR="0021257D" w:rsidRDefault="0021257D" w:rsidP="00AF3F3E">
      <w:pPr>
        <w:spacing w:before="100" w:beforeAutospacing="1" w:after="100" w:afterAutospacing="1"/>
        <w:rPr>
          <w:rFonts w:ascii="Arial" w:hAnsi="Arial" w:cs="Arial"/>
          <w:bCs/>
          <w:color w:val="000000" w:themeColor="text1"/>
          <w:sz w:val="22"/>
          <w:szCs w:val="22"/>
        </w:rPr>
      </w:pPr>
      <w:r>
        <w:rPr>
          <w:rFonts w:ascii="Arial" w:hAnsi="Arial" w:cs="Arial"/>
          <w:b/>
          <w:color w:val="000000" w:themeColor="text1"/>
          <w:sz w:val="22"/>
          <w:szCs w:val="22"/>
        </w:rPr>
        <w:t xml:space="preserve">Note: </w:t>
      </w:r>
      <w:r>
        <w:rPr>
          <w:rFonts w:ascii="Arial" w:hAnsi="Arial" w:cs="Arial"/>
          <w:bCs/>
          <w:color w:val="000000" w:themeColor="text1"/>
          <w:sz w:val="22"/>
          <w:szCs w:val="22"/>
        </w:rPr>
        <w:t>In your own submissions, you can insert the comments directly into your class discussion submission document. I created a pdf to insert here</w:t>
      </w:r>
      <w:r w:rsidR="001F747B">
        <w:rPr>
          <w:rFonts w:ascii="Arial" w:hAnsi="Arial" w:cs="Arial"/>
          <w:bCs/>
          <w:color w:val="000000" w:themeColor="text1"/>
          <w:sz w:val="22"/>
          <w:szCs w:val="22"/>
        </w:rPr>
        <w:t>,</w:t>
      </w:r>
      <w:r>
        <w:rPr>
          <w:rFonts w:ascii="Arial" w:hAnsi="Arial" w:cs="Arial"/>
          <w:bCs/>
          <w:color w:val="000000" w:themeColor="text1"/>
          <w:sz w:val="22"/>
          <w:szCs w:val="22"/>
        </w:rPr>
        <w:t xml:space="preserve"> because </w:t>
      </w:r>
      <w:r w:rsidR="00CF25F2">
        <w:rPr>
          <w:rFonts w:ascii="Arial" w:hAnsi="Arial" w:cs="Arial"/>
          <w:bCs/>
          <w:color w:val="000000" w:themeColor="text1"/>
          <w:sz w:val="22"/>
          <w:szCs w:val="22"/>
        </w:rPr>
        <w:t xml:space="preserve">I didn’t want to disrupt this entire document by using the review feature in this example. </w:t>
      </w:r>
      <w:r w:rsidR="00D46423">
        <w:rPr>
          <w:rFonts w:ascii="Arial" w:hAnsi="Arial" w:cs="Arial"/>
          <w:bCs/>
          <w:color w:val="000000" w:themeColor="text1"/>
          <w:sz w:val="22"/>
          <w:szCs w:val="22"/>
        </w:rPr>
        <w:t>When using Word, t</w:t>
      </w:r>
      <w:r w:rsidR="00CF25F2">
        <w:rPr>
          <w:rFonts w:ascii="Arial" w:hAnsi="Arial" w:cs="Arial"/>
          <w:bCs/>
          <w:color w:val="000000" w:themeColor="text1"/>
          <w:sz w:val="22"/>
          <w:szCs w:val="22"/>
        </w:rPr>
        <w:t xml:space="preserve">o add a comment, </w:t>
      </w:r>
      <w:r w:rsidR="00D46423">
        <w:rPr>
          <w:rFonts w:ascii="Arial" w:hAnsi="Arial" w:cs="Arial"/>
          <w:bCs/>
          <w:color w:val="000000" w:themeColor="text1"/>
          <w:sz w:val="22"/>
          <w:szCs w:val="22"/>
        </w:rPr>
        <w:t>click on the</w:t>
      </w:r>
      <w:r w:rsidR="00ED7289">
        <w:rPr>
          <w:rFonts w:ascii="Arial" w:hAnsi="Arial" w:cs="Arial"/>
          <w:bCs/>
          <w:color w:val="000000" w:themeColor="text1"/>
          <w:sz w:val="22"/>
          <w:szCs w:val="22"/>
        </w:rPr>
        <w:t xml:space="preserve"> “Review” </w:t>
      </w:r>
      <w:r w:rsidR="00D46423">
        <w:rPr>
          <w:rFonts w:ascii="Arial" w:hAnsi="Arial" w:cs="Arial"/>
          <w:bCs/>
          <w:color w:val="000000" w:themeColor="text1"/>
          <w:sz w:val="22"/>
          <w:szCs w:val="22"/>
        </w:rPr>
        <w:t xml:space="preserve">tab, and then the </w:t>
      </w:r>
      <w:r w:rsidR="00ED7289">
        <w:rPr>
          <w:rFonts w:ascii="Arial" w:hAnsi="Arial" w:cs="Arial"/>
          <w:bCs/>
          <w:color w:val="000000" w:themeColor="text1"/>
          <w:sz w:val="22"/>
          <w:szCs w:val="22"/>
        </w:rPr>
        <w:t xml:space="preserve">“New comment” </w:t>
      </w:r>
      <w:r w:rsidR="00D46423">
        <w:rPr>
          <w:rFonts w:ascii="Arial" w:hAnsi="Arial" w:cs="Arial"/>
          <w:bCs/>
          <w:color w:val="000000" w:themeColor="text1"/>
          <w:sz w:val="22"/>
          <w:szCs w:val="22"/>
        </w:rPr>
        <w:t>tab</w:t>
      </w:r>
      <w:r w:rsidR="00ED7289">
        <w:rPr>
          <w:rFonts w:ascii="Arial" w:hAnsi="Arial" w:cs="Arial"/>
          <w:bCs/>
          <w:color w:val="000000" w:themeColor="text1"/>
          <w:sz w:val="22"/>
          <w:szCs w:val="22"/>
        </w:rPr>
        <w:t>.</w:t>
      </w:r>
    </w:p>
    <w:p w14:paraId="5DF63250" w14:textId="6E8FF61B" w:rsidR="00DA6547" w:rsidRPr="00DA6547" w:rsidRDefault="00DA6547" w:rsidP="0021257D">
      <w:pPr>
        <w:spacing w:before="100" w:beforeAutospacing="1" w:after="100" w:afterAutospacing="1"/>
        <w:ind w:left="360"/>
        <w:rPr>
          <w:rFonts w:ascii="Arial" w:hAnsi="Arial" w:cs="Arial"/>
          <w:b/>
          <w:color w:val="000000" w:themeColor="text1"/>
          <w:sz w:val="22"/>
          <w:szCs w:val="22"/>
        </w:rPr>
      </w:pPr>
      <w:r>
        <w:rPr>
          <w:rFonts w:ascii="Arial" w:hAnsi="Arial" w:cs="Arial"/>
          <w:b/>
          <w:color w:val="000000" w:themeColor="text1"/>
          <w:sz w:val="22"/>
          <w:szCs w:val="22"/>
        </w:rPr>
        <w:t>Sample post 1:</w:t>
      </w:r>
      <w:r>
        <w:rPr>
          <w:rFonts w:ascii="Arial" w:hAnsi="Arial" w:cs="Arial"/>
          <w:bCs/>
          <w:color w:val="000000" w:themeColor="text1"/>
          <w:sz w:val="22"/>
          <w:szCs w:val="22"/>
        </w:rPr>
        <w:t xml:space="preserve"> </w:t>
      </w:r>
      <w:r>
        <w:rPr>
          <w:rFonts w:ascii="Arial" w:hAnsi="Arial" w:cs="Arial"/>
          <w:b/>
          <w:color w:val="000000" w:themeColor="text1"/>
          <w:sz w:val="22"/>
          <w:szCs w:val="22"/>
        </w:rPr>
        <w:t>Word count 29</w:t>
      </w:r>
      <w:r w:rsidR="006F43BA">
        <w:rPr>
          <w:rFonts w:ascii="Arial" w:hAnsi="Arial" w:cs="Arial"/>
          <w:b/>
          <w:color w:val="000000" w:themeColor="text1"/>
          <w:sz w:val="22"/>
          <w:szCs w:val="22"/>
        </w:rPr>
        <w:t>9</w:t>
      </w:r>
      <w:r>
        <w:rPr>
          <w:rFonts w:ascii="Arial" w:hAnsi="Arial" w:cs="Arial"/>
          <w:b/>
          <w:color w:val="000000" w:themeColor="text1"/>
          <w:sz w:val="22"/>
          <w:szCs w:val="22"/>
        </w:rPr>
        <w:t xml:space="preserve"> + Rationale</w:t>
      </w:r>
    </w:p>
    <w:p w14:paraId="48F51B6D" w14:textId="6072C7A5" w:rsidR="004A0804" w:rsidRDefault="008A11B0" w:rsidP="007A1DBC">
      <w:pPr>
        <w:pStyle w:val="NormalWeb"/>
        <w:jc w:val="center"/>
        <w:rPr>
          <w:rFonts w:ascii="Arial" w:hAnsi="Arial" w:cs="Arial"/>
          <w:b/>
          <w:bCs/>
        </w:rPr>
      </w:pPr>
      <w:r>
        <w:rPr>
          <w:rFonts w:ascii="Arial" w:hAnsi="Arial" w:cs="Arial"/>
          <w:b/>
          <w:bCs/>
          <w:noProof/>
        </w:rPr>
        <w:drawing>
          <wp:inline distT="0" distB="0" distL="0" distR="0" wp14:anchorId="43D08C46" wp14:editId="5E9049F9">
            <wp:extent cx="6332220" cy="456311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ss discussion sample 1.pdf"/>
                    <pic:cNvPicPr/>
                  </pic:nvPicPr>
                  <pic:blipFill>
                    <a:blip r:embed="rId9"/>
                    <a:stretch>
                      <a:fillRect/>
                    </a:stretch>
                  </pic:blipFill>
                  <pic:spPr>
                    <a:xfrm>
                      <a:off x="0" y="0"/>
                      <a:ext cx="6332220" cy="4563110"/>
                    </a:xfrm>
                    <a:prstGeom prst="rect">
                      <a:avLst/>
                    </a:prstGeom>
                  </pic:spPr>
                </pic:pic>
              </a:graphicData>
            </a:graphic>
          </wp:inline>
        </w:drawing>
      </w:r>
    </w:p>
    <w:p w14:paraId="2E61FE40" w14:textId="77777777" w:rsidR="008A11B0" w:rsidRPr="008A11B0" w:rsidRDefault="008A11B0" w:rsidP="008A11B0">
      <w:pPr>
        <w:pStyle w:val="NormalWeb"/>
        <w:spacing w:before="0" w:beforeAutospacing="0" w:after="0" w:afterAutospacing="0"/>
        <w:jc w:val="center"/>
        <w:rPr>
          <w:rFonts w:ascii="Arial" w:hAnsi="Arial" w:cs="Arial"/>
          <w:b/>
          <w:bCs/>
          <w:sz w:val="10"/>
          <w:szCs w:val="10"/>
        </w:rPr>
      </w:pPr>
    </w:p>
    <w:p w14:paraId="7E2A01CE" w14:textId="1C2E6AAC" w:rsidR="004A0804" w:rsidRPr="00DA6547" w:rsidRDefault="00F63A84" w:rsidP="00F63A84">
      <w:pPr>
        <w:pStyle w:val="NormalWeb"/>
        <w:ind w:left="360"/>
        <w:rPr>
          <w:rFonts w:ascii="Arial" w:hAnsi="Arial" w:cs="Arial"/>
          <w:b/>
          <w:bCs/>
          <w:color w:val="7030A0"/>
        </w:rPr>
      </w:pPr>
      <w:r>
        <w:rPr>
          <w:rFonts w:ascii="Arial" w:hAnsi="Arial" w:cs="Arial"/>
          <w:b/>
          <w:bCs/>
          <w:color w:val="7030A0"/>
        </w:rPr>
        <w:t xml:space="preserve">Sample 2: </w:t>
      </w:r>
      <w:r w:rsidR="004C57B2" w:rsidRPr="00DA6547">
        <w:rPr>
          <w:rFonts w:ascii="Arial" w:hAnsi="Arial" w:cs="Arial"/>
          <w:b/>
          <w:bCs/>
          <w:color w:val="7030A0"/>
        </w:rPr>
        <w:t>Using</w:t>
      </w:r>
      <w:r w:rsidR="00D22CCD" w:rsidRPr="00DA6547">
        <w:rPr>
          <w:rFonts w:ascii="Arial" w:hAnsi="Arial" w:cs="Arial"/>
          <w:b/>
          <w:bCs/>
          <w:color w:val="7030A0"/>
        </w:rPr>
        <w:t xml:space="preserve"> a w</w:t>
      </w:r>
      <w:r w:rsidR="004A0804" w:rsidRPr="00DA6547">
        <w:rPr>
          <w:rFonts w:ascii="Arial" w:hAnsi="Arial" w:cs="Arial"/>
          <w:b/>
          <w:bCs/>
          <w:color w:val="7030A0"/>
        </w:rPr>
        <w:t xml:space="preserve">ritten </w:t>
      </w:r>
      <w:proofErr w:type="gramStart"/>
      <w:r w:rsidR="004A0804" w:rsidRPr="00DA6547">
        <w:rPr>
          <w:rFonts w:ascii="Arial" w:hAnsi="Arial" w:cs="Arial"/>
          <w:b/>
          <w:bCs/>
          <w:color w:val="7030A0"/>
        </w:rPr>
        <w:t>rationale</w:t>
      </w:r>
      <w:proofErr w:type="gramEnd"/>
      <w:r w:rsidR="00B91C06">
        <w:rPr>
          <w:rFonts w:ascii="Arial" w:hAnsi="Arial" w:cs="Arial"/>
          <w:b/>
          <w:bCs/>
          <w:color w:val="7030A0"/>
        </w:rPr>
        <w:t xml:space="preserve"> </w:t>
      </w:r>
    </w:p>
    <w:p w14:paraId="2C943A8B" w14:textId="257B743D" w:rsidR="00ED7289" w:rsidRDefault="00ED7289" w:rsidP="00ED7289">
      <w:pPr>
        <w:pStyle w:val="NormalWeb"/>
        <w:rPr>
          <w:rFonts w:ascii="Arial" w:hAnsi="Arial" w:cs="Arial"/>
          <w:sz w:val="22"/>
          <w:szCs w:val="22"/>
        </w:rPr>
      </w:pPr>
      <w:r w:rsidRPr="00ED7289">
        <w:rPr>
          <w:rFonts w:ascii="Arial" w:hAnsi="Arial" w:cs="Arial"/>
          <w:b/>
          <w:bCs/>
          <w:sz w:val="22"/>
          <w:szCs w:val="22"/>
        </w:rPr>
        <w:lastRenderedPageBreak/>
        <w:t xml:space="preserve">Note: </w:t>
      </w:r>
      <w:r>
        <w:rPr>
          <w:rFonts w:ascii="Arial" w:hAnsi="Arial" w:cs="Arial"/>
          <w:sz w:val="22"/>
          <w:szCs w:val="22"/>
        </w:rPr>
        <w:t xml:space="preserve">This student has used </w:t>
      </w:r>
      <w:r w:rsidR="00D46423">
        <w:rPr>
          <w:rFonts w:ascii="Arial" w:hAnsi="Arial" w:cs="Arial"/>
          <w:sz w:val="22"/>
          <w:szCs w:val="22"/>
        </w:rPr>
        <w:t xml:space="preserve">only </w:t>
      </w:r>
      <w:r>
        <w:rPr>
          <w:rFonts w:ascii="Arial" w:hAnsi="Arial" w:cs="Arial"/>
          <w:sz w:val="22"/>
          <w:szCs w:val="22"/>
        </w:rPr>
        <w:t xml:space="preserve">100 words even though they refer to two posts. They could have </w:t>
      </w:r>
      <w:r w:rsidR="00D46423">
        <w:rPr>
          <w:rFonts w:ascii="Arial" w:hAnsi="Arial" w:cs="Arial"/>
          <w:sz w:val="22"/>
          <w:szCs w:val="22"/>
        </w:rPr>
        <w:t>used</w:t>
      </w:r>
      <w:r>
        <w:rPr>
          <w:rFonts w:ascii="Arial" w:hAnsi="Arial" w:cs="Arial"/>
          <w:sz w:val="22"/>
          <w:szCs w:val="22"/>
        </w:rPr>
        <w:t xml:space="preserve"> 200 words here (2 posts x 100 words each), but </w:t>
      </w:r>
      <w:r w:rsidR="00D01703">
        <w:rPr>
          <w:rFonts w:ascii="Arial" w:hAnsi="Arial" w:cs="Arial"/>
          <w:sz w:val="22"/>
          <w:szCs w:val="22"/>
        </w:rPr>
        <w:t xml:space="preserve">they </w:t>
      </w:r>
      <w:r w:rsidR="00D46423">
        <w:rPr>
          <w:rFonts w:ascii="Arial" w:hAnsi="Arial" w:cs="Arial"/>
          <w:sz w:val="22"/>
          <w:szCs w:val="22"/>
        </w:rPr>
        <w:t xml:space="preserve">were able to </w:t>
      </w:r>
      <w:r w:rsidR="00D01703">
        <w:rPr>
          <w:rFonts w:ascii="Arial" w:hAnsi="Arial" w:cs="Arial"/>
          <w:sz w:val="22"/>
          <w:szCs w:val="22"/>
        </w:rPr>
        <w:t>concisely note how they have met the criteria.</w:t>
      </w:r>
    </w:p>
    <w:p w14:paraId="4D969FF7" w14:textId="77777777" w:rsidR="00D01703" w:rsidRPr="00DA6547" w:rsidRDefault="00D01703" w:rsidP="00ED7289">
      <w:pPr>
        <w:pStyle w:val="NormalWeb"/>
        <w:rPr>
          <w:rFonts w:ascii="Arial" w:hAnsi="Arial" w:cs="Arial"/>
          <w:b/>
          <w:bCs/>
          <w:sz w:val="22"/>
          <w:szCs w:val="22"/>
        </w:rPr>
      </w:pPr>
      <w:r w:rsidRPr="00DA6547">
        <w:rPr>
          <w:rFonts w:ascii="Arial" w:hAnsi="Arial" w:cs="Arial"/>
          <w:b/>
          <w:bCs/>
          <w:sz w:val="22"/>
          <w:szCs w:val="22"/>
        </w:rPr>
        <w:t>Rationale:</w:t>
      </w:r>
    </w:p>
    <w:p w14:paraId="2683ACC9" w14:textId="12FCB4BA" w:rsidR="0000348C" w:rsidRPr="00AA5D7D" w:rsidRDefault="0000348C" w:rsidP="00AA5D7D">
      <w:pPr>
        <w:pStyle w:val="NormalWeb"/>
        <w:rPr>
          <w:rFonts w:ascii="Arial" w:hAnsi="Arial" w:cs="Arial"/>
          <w:sz w:val="22"/>
          <w:szCs w:val="22"/>
        </w:rPr>
      </w:pPr>
      <w:r w:rsidRPr="00AA5D7D">
        <w:rPr>
          <w:rFonts w:ascii="Arial" w:hAnsi="Arial" w:cs="Arial"/>
          <w:sz w:val="22"/>
          <w:szCs w:val="22"/>
        </w:rPr>
        <w:t xml:space="preserve">My posts reflect </w:t>
      </w:r>
      <w:r w:rsidRPr="00AA5D7D">
        <w:rPr>
          <w:rFonts w:ascii="Arial" w:hAnsi="Arial" w:cs="Arial"/>
          <w:b/>
          <w:bCs/>
          <w:color w:val="00B0F0"/>
          <w:sz w:val="22"/>
          <w:szCs w:val="22"/>
        </w:rPr>
        <w:t xml:space="preserve">constructivist </w:t>
      </w:r>
      <w:r w:rsidRPr="00AA5D7D">
        <w:rPr>
          <w:rFonts w:ascii="Arial" w:hAnsi="Arial" w:cs="Arial"/>
          <w:b/>
          <w:bCs/>
          <w:sz w:val="22"/>
          <w:szCs w:val="22"/>
        </w:rPr>
        <w:t>learning</w:t>
      </w:r>
      <w:r w:rsidR="00B45F5F">
        <w:rPr>
          <w:rFonts w:ascii="Arial" w:hAnsi="Arial" w:cs="Arial"/>
          <w:b/>
          <w:bCs/>
          <w:sz w:val="22"/>
          <w:szCs w:val="22"/>
        </w:rPr>
        <w:t>;</w:t>
      </w:r>
      <w:r w:rsidRPr="00AA5D7D">
        <w:rPr>
          <w:rFonts w:ascii="Arial" w:hAnsi="Arial" w:cs="Arial"/>
          <w:sz w:val="22"/>
          <w:szCs w:val="22"/>
        </w:rPr>
        <w:t xml:space="preserve"> as I engaged with discussion prompts</w:t>
      </w:r>
      <w:r w:rsidR="00B45F5F">
        <w:rPr>
          <w:rFonts w:ascii="Arial" w:hAnsi="Arial" w:cs="Arial"/>
          <w:sz w:val="22"/>
          <w:szCs w:val="22"/>
        </w:rPr>
        <w:t>,</w:t>
      </w:r>
      <w:r w:rsidRPr="00AA5D7D">
        <w:rPr>
          <w:rFonts w:ascii="Arial" w:hAnsi="Arial" w:cs="Arial"/>
          <w:sz w:val="22"/>
          <w:szCs w:val="22"/>
        </w:rPr>
        <w:t xml:space="preserve"> </w:t>
      </w:r>
      <w:r w:rsidR="00D46423">
        <w:rPr>
          <w:rFonts w:ascii="Arial" w:hAnsi="Arial" w:cs="Arial"/>
          <w:sz w:val="22"/>
          <w:szCs w:val="22"/>
        </w:rPr>
        <w:t xml:space="preserve">I </w:t>
      </w:r>
      <w:r w:rsidRPr="00AA5D7D">
        <w:rPr>
          <w:rFonts w:ascii="Arial" w:hAnsi="Arial" w:cs="Arial"/>
          <w:sz w:val="22"/>
          <w:szCs w:val="22"/>
        </w:rPr>
        <w:t xml:space="preserve">invited group engagement and </w:t>
      </w:r>
      <w:proofErr w:type="gramStart"/>
      <w:r w:rsidRPr="00AA5D7D">
        <w:rPr>
          <w:rFonts w:ascii="Arial" w:hAnsi="Arial" w:cs="Arial"/>
          <w:sz w:val="22"/>
          <w:szCs w:val="22"/>
        </w:rPr>
        <w:t>meaning-making</w:t>
      </w:r>
      <w:proofErr w:type="gramEnd"/>
      <w:r w:rsidRPr="00AA5D7D">
        <w:rPr>
          <w:rFonts w:ascii="Arial" w:hAnsi="Arial" w:cs="Arial"/>
          <w:sz w:val="22"/>
          <w:szCs w:val="22"/>
        </w:rPr>
        <w:t xml:space="preserve"> by summarizing the group discussion and </w:t>
      </w:r>
      <w:r w:rsidR="00D46423">
        <w:rPr>
          <w:rFonts w:ascii="Arial" w:hAnsi="Arial" w:cs="Arial"/>
          <w:sz w:val="22"/>
          <w:szCs w:val="22"/>
        </w:rPr>
        <w:t xml:space="preserve">by </w:t>
      </w:r>
      <w:r w:rsidRPr="00AA5D7D">
        <w:rPr>
          <w:rFonts w:ascii="Arial" w:hAnsi="Arial" w:cs="Arial"/>
          <w:sz w:val="22"/>
          <w:szCs w:val="22"/>
        </w:rPr>
        <w:t>presenting a new direction for thought. In both posts, I embedded my personal perspective within socially constructed worldviews (</w:t>
      </w:r>
      <w:r w:rsidR="00C55464" w:rsidRPr="00C55464">
        <w:rPr>
          <w:rFonts w:ascii="Arial" w:hAnsi="Arial" w:cs="Arial"/>
          <w:b/>
          <w:bCs/>
          <w:color w:val="00B0F0"/>
          <w:sz w:val="22"/>
          <w:szCs w:val="22"/>
        </w:rPr>
        <w:t>self-awareness</w:t>
      </w:r>
      <w:r w:rsidR="00A055A5" w:rsidRPr="00AA5D7D">
        <w:rPr>
          <w:rFonts w:ascii="Arial" w:hAnsi="Arial" w:cs="Arial"/>
          <w:sz w:val="22"/>
          <w:szCs w:val="22"/>
        </w:rPr>
        <w:t xml:space="preserve">) </w:t>
      </w:r>
      <w:r w:rsidRPr="00AA5D7D">
        <w:rPr>
          <w:rFonts w:ascii="Arial" w:hAnsi="Arial" w:cs="Arial"/>
          <w:sz w:val="22"/>
          <w:szCs w:val="22"/>
        </w:rPr>
        <w:t>involving Indigenous needs and the role and competency of the counsellor. Both posts reflected critical</w:t>
      </w:r>
      <w:r w:rsidR="00CB02F6" w:rsidRPr="00AA5D7D">
        <w:rPr>
          <w:rFonts w:ascii="Arial" w:hAnsi="Arial" w:cs="Arial"/>
          <w:sz w:val="22"/>
          <w:szCs w:val="22"/>
        </w:rPr>
        <w:t xml:space="preserve">, </w:t>
      </w:r>
      <w:r w:rsidR="00CB02F6" w:rsidRPr="00AA5D7D">
        <w:rPr>
          <w:rFonts w:ascii="Arial" w:hAnsi="Arial" w:cs="Arial"/>
          <w:color w:val="00B0F0"/>
          <w:sz w:val="22"/>
          <w:szCs w:val="22"/>
        </w:rPr>
        <w:t>both/and</w:t>
      </w:r>
      <w:r w:rsidRPr="00AA5D7D">
        <w:rPr>
          <w:rFonts w:ascii="Arial" w:hAnsi="Arial" w:cs="Arial"/>
          <w:color w:val="00B0F0"/>
          <w:sz w:val="22"/>
          <w:szCs w:val="22"/>
        </w:rPr>
        <w:t xml:space="preserve"> </w:t>
      </w:r>
      <w:r w:rsidRPr="00AA5D7D">
        <w:rPr>
          <w:rFonts w:ascii="Arial" w:hAnsi="Arial" w:cs="Arial"/>
          <w:sz w:val="22"/>
          <w:szCs w:val="22"/>
        </w:rPr>
        <w:t>thinking</w:t>
      </w:r>
      <w:r w:rsidR="00CB02F6" w:rsidRPr="00AA5D7D">
        <w:rPr>
          <w:rFonts w:ascii="Arial" w:hAnsi="Arial" w:cs="Arial"/>
          <w:sz w:val="22"/>
          <w:szCs w:val="22"/>
        </w:rPr>
        <w:t xml:space="preserve"> (</w:t>
      </w:r>
      <w:r w:rsidR="00CB02F6" w:rsidRPr="00AA5D7D">
        <w:rPr>
          <w:rFonts w:ascii="Arial" w:hAnsi="Arial" w:cs="Arial"/>
          <w:b/>
          <w:bCs/>
          <w:color w:val="00B0F0"/>
          <w:sz w:val="22"/>
          <w:szCs w:val="22"/>
        </w:rPr>
        <w:t>cognitive complexity</w:t>
      </w:r>
      <w:r w:rsidR="00CB02F6" w:rsidRPr="00B45F5F">
        <w:rPr>
          <w:rFonts w:ascii="Arial" w:hAnsi="Arial" w:cs="Arial"/>
          <w:color w:val="000000" w:themeColor="text1"/>
          <w:sz w:val="22"/>
          <w:szCs w:val="22"/>
        </w:rPr>
        <w:t>)</w:t>
      </w:r>
      <w:r w:rsidR="00D46423" w:rsidRPr="00B45F5F">
        <w:rPr>
          <w:rFonts w:ascii="Arial" w:hAnsi="Arial" w:cs="Arial"/>
          <w:color w:val="000000" w:themeColor="text1"/>
          <w:sz w:val="22"/>
          <w:szCs w:val="22"/>
        </w:rPr>
        <w:t>, because</w:t>
      </w:r>
      <w:r w:rsidRPr="00B45F5F">
        <w:rPr>
          <w:rFonts w:ascii="Arial" w:hAnsi="Arial" w:cs="Arial"/>
          <w:color w:val="000000" w:themeColor="text1"/>
          <w:sz w:val="22"/>
          <w:szCs w:val="22"/>
        </w:rPr>
        <w:t xml:space="preserve"> </w:t>
      </w:r>
      <w:r w:rsidRPr="00AA5D7D">
        <w:rPr>
          <w:rFonts w:ascii="Arial" w:hAnsi="Arial" w:cs="Arial"/>
          <w:sz w:val="22"/>
          <w:szCs w:val="22"/>
        </w:rPr>
        <w:t>I raised questions for group discussion about the micro</w:t>
      </w:r>
      <w:r w:rsidR="00D46423">
        <w:rPr>
          <w:rFonts w:ascii="Arial" w:hAnsi="Arial" w:cs="Arial"/>
          <w:sz w:val="22"/>
          <w:szCs w:val="22"/>
        </w:rPr>
        <w:t xml:space="preserve">, </w:t>
      </w:r>
      <w:proofErr w:type="spellStart"/>
      <w:r w:rsidRPr="00AA5D7D">
        <w:rPr>
          <w:rFonts w:ascii="Arial" w:hAnsi="Arial" w:cs="Arial"/>
          <w:sz w:val="22"/>
          <w:szCs w:val="22"/>
        </w:rPr>
        <w:t>meso</w:t>
      </w:r>
      <w:proofErr w:type="spellEnd"/>
      <w:r w:rsidR="00D46423">
        <w:rPr>
          <w:rFonts w:ascii="Arial" w:hAnsi="Arial" w:cs="Arial"/>
          <w:sz w:val="22"/>
          <w:szCs w:val="22"/>
        </w:rPr>
        <w:t xml:space="preserve">, </w:t>
      </w:r>
      <w:r w:rsidRPr="00AA5D7D">
        <w:rPr>
          <w:rFonts w:ascii="Arial" w:hAnsi="Arial" w:cs="Arial"/>
          <w:sz w:val="22"/>
          <w:szCs w:val="22"/>
        </w:rPr>
        <w:t xml:space="preserve">macrolevel approaches to support Indigenous mental health, the level of competency that </w:t>
      </w:r>
      <w:r w:rsidR="007816FE">
        <w:rPr>
          <w:rFonts w:ascii="Arial" w:hAnsi="Arial" w:cs="Arial"/>
          <w:sz w:val="22"/>
          <w:szCs w:val="22"/>
        </w:rPr>
        <w:t xml:space="preserve">can be expected of </w:t>
      </w:r>
      <w:r w:rsidRPr="00AA5D7D">
        <w:rPr>
          <w:rFonts w:ascii="Arial" w:hAnsi="Arial" w:cs="Arial"/>
          <w:sz w:val="22"/>
          <w:szCs w:val="22"/>
        </w:rPr>
        <w:t xml:space="preserve">non-Indigenous counsellors, and the notion of </w:t>
      </w:r>
      <w:r w:rsidRPr="00AA5D7D">
        <w:rPr>
          <w:rFonts w:ascii="Arial" w:hAnsi="Arial" w:cs="Arial"/>
          <w:i/>
          <w:sz w:val="22"/>
          <w:szCs w:val="22"/>
        </w:rPr>
        <w:t>do no harm</w:t>
      </w:r>
      <w:r w:rsidRPr="00AA5D7D">
        <w:rPr>
          <w:rFonts w:ascii="Arial" w:hAnsi="Arial" w:cs="Arial"/>
          <w:sz w:val="22"/>
          <w:szCs w:val="22"/>
        </w:rPr>
        <w:t xml:space="preserve"> within the context of Indigenous counselling.</w:t>
      </w:r>
      <w:r w:rsidR="008B3B18">
        <w:rPr>
          <w:rFonts w:ascii="Arial" w:hAnsi="Arial" w:cs="Arial"/>
          <w:sz w:val="22"/>
          <w:szCs w:val="22"/>
        </w:rPr>
        <w:t xml:space="preserve"> </w:t>
      </w:r>
    </w:p>
    <w:p w14:paraId="24885DA2" w14:textId="03ADFE8B" w:rsidR="00551A1F" w:rsidRPr="00DA6547" w:rsidRDefault="00551A1F" w:rsidP="00AA5D7D">
      <w:pPr>
        <w:pStyle w:val="NormalWeb"/>
        <w:rPr>
          <w:rFonts w:ascii="Arial" w:hAnsi="Arial" w:cs="Arial"/>
          <w:b/>
          <w:bCs/>
          <w:sz w:val="22"/>
          <w:szCs w:val="22"/>
        </w:rPr>
      </w:pPr>
      <w:r w:rsidRPr="00DA6547">
        <w:rPr>
          <w:rFonts w:ascii="Arial" w:hAnsi="Arial" w:cs="Arial"/>
          <w:b/>
          <w:bCs/>
          <w:sz w:val="22"/>
          <w:szCs w:val="22"/>
        </w:rPr>
        <w:t xml:space="preserve">Sample </w:t>
      </w:r>
      <w:r w:rsidR="00DA6547" w:rsidRPr="00DA6547">
        <w:rPr>
          <w:rFonts w:ascii="Arial" w:hAnsi="Arial" w:cs="Arial"/>
          <w:b/>
          <w:bCs/>
          <w:sz w:val="22"/>
          <w:szCs w:val="22"/>
        </w:rPr>
        <w:t>p</w:t>
      </w:r>
      <w:r w:rsidRPr="00DA6547">
        <w:rPr>
          <w:rFonts w:ascii="Arial" w:hAnsi="Arial" w:cs="Arial"/>
          <w:b/>
          <w:bCs/>
          <w:sz w:val="22"/>
          <w:szCs w:val="22"/>
        </w:rPr>
        <w:t>ost 1</w:t>
      </w:r>
      <w:r w:rsidR="00DA6547" w:rsidRPr="00DA6547">
        <w:rPr>
          <w:rFonts w:ascii="Arial" w:hAnsi="Arial" w:cs="Arial"/>
          <w:b/>
          <w:bCs/>
          <w:sz w:val="22"/>
          <w:szCs w:val="22"/>
        </w:rPr>
        <w:t>: Word count = 30</w:t>
      </w:r>
      <w:r w:rsidR="009F5971">
        <w:rPr>
          <w:rFonts w:ascii="Arial" w:hAnsi="Arial" w:cs="Arial"/>
          <w:b/>
          <w:bCs/>
          <w:sz w:val="22"/>
          <w:szCs w:val="22"/>
        </w:rPr>
        <w:t>4</w:t>
      </w:r>
    </w:p>
    <w:p w14:paraId="1E7CD5B0" w14:textId="4B356896" w:rsidR="00966862" w:rsidRPr="00AA5D7D" w:rsidRDefault="00966862" w:rsidP="00966862">
      <w:pPr>
        <w:shd w:val="clear" w:color="auto" w:fill="FFFFFF"/>
        <w:spacing w:after="100" w:afterAutospacing="1"/>
        <w:rPr>
          <w:rFonts w:ascii="Arial" w:hAnsi="Arial" w:cs="Arial"/>
          <w:color w:val="000000" w:themeColor="text1"/>
          <w:sz w:val="22"/>
          <w:szCs w:val="22"/>
        </w:rPr>
      </w:pPr>
      <w:r w:rsidRPr="00AA5D7D">
        <w:rPr>
          <w:rFonts w:ascii="Arial" w:hAnsi="Arial" w:cs="Arial"/>
          <w:color w:val="000000" w:themeColor="text1"/>
          <w:sz w:val="22"/>
          <w:szCs w:val="22"/>
        </w:rPr>
        <w:t xml:space="preserve">After this week’s readings, I had the sense that regardless of how much self-reflection I do or formal education I receive, I will never reach competency as a counsellor to counsel Indigenous clients. I fear that I would do harm (versus good) </w:t>
      </w:r>
      <w:proofErr w:type="gramStart"/>
      <w:r w:rsidRPr="00AA5D7D">
        <w:rPr>
          <w:rFonts w:ascii="Arial" w:hAnsi="Arial" w:cs="Arial"/>
          <w:color w:val="000000" w:themeColor="text1"/>
          <w:sz w:val="22"/>
          <w:szCs w:val="22"/>
        </w:rPr>
        <w:t>as a result of</w:t>
      </w:r>
      <w:proofErr w:type="gramEnd"/>
      <w:r w:rsidRPr="00AA5D7D">
        <w:rPr>
          <w:rFonts w:ascii="Arial" w:hAnsi="Arial" w:cs="Arial"/>
          <w:color w:val="000000" w:themeColor="text1"/>
          <w:sz w:val="22"/>
          <w:szCs w:val="22"/>
        </w:rPr>
        <w:t xml:space="preserve"> my lack of deep knowledge and appreciation of Indigenous culture</w:t>
      </w:r>
      <w:r w:rsidR="00664363">
        <w:rPr>
          <w:rFonts w:ascii="Arial" w:hAnsi="Arial" w:cs="Arial"/>
          <w:color w:val="000000" w:themeColor="text1"/>
          <w:sz w:val="22"/>
          <w:szCs w:val="22"/>
        </w:rPr>
        <w:t>s</w:t>
      </w:r>
      <w:r w:rsidRPr="00AA5D7D">
        <w:rPr>
          <w:rFonts w:ascii="Arial" w:hAnsi="Arial" w:cs="Arial"/>
          <w:color w:val="000000" w:themeColor="text1"/>
          <w:sz w:val="22"/>
          <w:szCs w:val="22"/>
        </w:rPr>
        <w:t xml:space="preserve"> and the influences of historical trauma, despite a desire for it not to be so. I had an opportunity last week to meet an Indigenous social worker, who impressed upon me the need for young clients to embrace the meaning of historical trauma as a part of healing their present. This was certainly a resounding message in this week’s readings. My comments here, then, hinge on the debate as to whether a non-Indigenous counsellor can truly do good and do no harm</w:t>
      </w:r>
      <w:r w:rsidR="00664363">
        <w:rPr>
          <w:rFonts w:ascii="Arial" w:hAnsi="Arial" w:cs="Arial"/>
          <w:color w:val="000000" w:themeColor="text1"/>
          <w:sz w:val="22"/>
          <w:szCs w:val="22"/>
        </w:rPr>
        <w:t>,</w:t>
      </w:r>
      <w:r w:rsidRPr="00AA5D7D">
        <w:rPr>
          <w:rFonts w:ascii="Arial" w:hAnsi="Arial" w:cs="Arial"/>
          <w:color w:val="000000" w:themeColor="text1"/>
          <w:sz w:val="22"/>
          <w:szCs w:val="22"/>
        </w:rPr>
        <w:t xml:space="preserve"> and whether they can </w:t>
      </w:r>
      <w:r w:rsidR="006C19F7">
        <w:rPr>
          <w:rFonts w:ascii="Arial" w:hAnsi="Arial" w:cs="Arial"/>
          <w:color w:val="000000" w:themeColor="text1"/>
          <w:sz w:val="22"/>
          <w:szCs w:val="22"/>
        </w:rPr>
        <w:t>effectively</w:t>
      </w:r>
      <w:r w:rsidRPr="00AA5D7D">
        <w:rPr>
          <w:rFonts w:ascii="Arial" w:hAnsi="Arial" w:cs="Arial"/>
          <w:color w:val="000000" w:themeColor="text1"/>
          <w:sz w:val="22"/>
          <w:szCs w:val="22"/>
        </w:rPr>
        <w:t xml:space="preserve"> partner with Indigenous clients to deliver culturally sensitive trauma care. Having said that, I believe that </w:t>
      </w:r>
      <w:proofErr w:type="spellStart"/>
      <w:r w:rsidR="00664363">
        <w:rPr>
          <w:rFonts w:ascii="Arial" w:hAnsi="Arial" w:cs="Arial"/>
          <w:color w:val="000000" w:themeColor="text1"/>
          <w:sz w:val="22"/>
          <w:szCs w:val="22"/>
        </w:rPr>
        <w:t>meso</w:t>
      </w:r>
      <w:proofErr w:type="spellEnd"/>
      <w:r w:rsidRPr="00AA5D7D">
        <w:rPr>
          <w:rFonts w:ascii="Arial" w:hAnsi="Arial" w:cs="Arial"/>
          <w:color w:val="000000" w:themeColor="text1"/>
          <w:sz w:val="22"/>
          <w:szCs w:val="22"/>
        </w:rPr>
        <w:t xml:space="preserve"> and </w:t>
      </w:r>
      <w:r w:rsidR="00664363">
        <w:rPr>
          <w:rFonts w:ascii="Arial" w:hAnsi="Arial" w:cs="Arial"/>
          <w:color w:val="000000" w:themeColor="text1"/>
          <w:sz w:val="22"/>
          <w:szCs w:val="22"/>
        </w:rPr>
        <w:t>macro</w:t>
      </w:r>
      <w:r w:rsidRPr="00AA5D7D">
        <w:rPr>
          <w:rFonts w:ascii="Arial" w:hAnsi="Arial" w:cs="Arial"/>
          <w:color w:val="000000" w:themeColor="text1"/>
          <w:sz w:val="22"/>
          <w:szCs w:val="22"/>
        </w:rPr>
        <w:t xml:space="preserve">level changes are most needed. </w:t>
      </w:r>
      <w:r w:rsidR="00DA6547">
        <w:rPr>
          <w:rFonts w:ascii="Arial" w:hAnsi="Arial" w:cs="Arial"/>
          <w:color w:val="000000" w:themeColor="text1"/>
          <w:sz w:val="22"/>
          <w:szCs w:val="22"/>
        </w:rPr>
        <w:t>W</w:t>
      </w:r>
      <w:r w:rsidRPr="00AA5D7D">
        <w:rPr>
          <w:rFonts w:ascii="Arial" w:hAnsi="Arial" w:cs="Arial"/>
          <w:color w:val="000000" w:themeColor="text1"/>
          <w:sz w:val="22"/>
          <w:szCs w:val="22"/>
        </w:rPr>
        <w:t xml:space="preserve">e need to support training of more Indigenous </w:t>
      </w:r>
      <w:proofErr w:type="gramStart"/>
      <w:r w:rsidRPr="00AA5D7D">
        <w:rPr>
          <w:rFonts w:ascii="Arial" w:hAnsi="Arial" w:cs="Arial"/>
          <w:color w:val="000000" w:themeColor="text1"/>
          <w:sz w:val="22"/>
          <w:szCs w:val="22"/>
        </w:rPr>
        <w:t>counsellors</w:t>
      </w:r>
      <w:proofErr w:type="gramEnd"/>
      <w:r w:rsidRPr="00AA5D7D">
        <w:rPr>
          <w:rFonts w:ascii="Arial" w:hAnsi="Arial" w:cs="Arial"/>
          <w:color w:val="000000" w:themeColor="text1"/>
          <w:sz w:val="22"/>
          <w:szCs w:val="22"/>
        </w:rPr>
        <w:t xml:space="preserve"> </w:t>
      </w:r>
      <w:r w:rsidR="00664363">
        <w:rPr>
          <w:rFonts w:ascii="Arial" w:hAnsi="Arial" w:cs="Arial"/>
          <w:color w:val="000000" w:themeColor="text1"/>
          <w:sz w:val="22"/>
          <w:szCs w:val="22"/>
        </w:rPr>
        <w:t>so they</w:t>
      </w:r>
      <w:r w:rsidR="00664363" w:rsidRPr="00AA5D7D">
        <w:rPr>
          <w:rFonts w:ascii="Arial" w:hAnsi="Arial" w:cs="Arial"/>
          <w:color w:val="000000" w:themeColor="text1"/>
          <w:sz w:val="22"/>
          <w:szCs w:val="22"/>
        </w:rPr>
        <w:t xml:space="preserve"> </w:t>
      </w:r>
      <w:r w:rsidRPr="00AA5D7D">
        <w:rPr>
          <w:rFonts w:ascii="Arial" w:hAnsi="Arial" w:cs="Arial"/>
          <w:color w:val="000000" w:themeColor="text1"/>
          <w:sz w:val="22"/>
          <w:szCs w:val="22"/>
        </w:rPr>
        <w:t xml:space="preserve">form a larger contingent of culturally sensitive Indigenous counselors. I see that </w:t>
      </w:r>
      <w:r w:rsidR="00664363">
        <w:rPr>
          <w:rFonts w:ascii="Arial" w:hAnsi="Arial" w:cs="Arial"/>
          <w:color w:val="000000" w:themeColor="text1"/>
          <w:sz w:val="22"/>
          <w:szCs w:val="22"/>
        </w:rPr>
        <w:t>the</w:t>
      </w:r>
      <w:r w:rsidR="00664363" w:rsidRPr="00AA5D7D">
        <w:rPr>
          <w:rFonts w:ascii="Arial" w:hAnsi="Arial" w:cs="Arial"/>
          <w:color w:val="000000" w:themeColor="text1"/>
          <w:sz w:val="22"/>
          <w:szCs w:val="22"/>
        </w:rPr>
        <w:t xml:space="preserve"> </w:t>
      </w:r>
      <w:r w:rsidRPr="00AA5D7D">
        <w:rPr>
          <w:rFonts w:ascii="Arial" w:hAnsi="Arial" w:cs="Arial"/>
          <w:color w:val="000000" w:themeColor="text1"/>
          <w:sz w:val="22"/>
          <w:szCs w:val="22"/>
        </w:rPr>
        <w:t>individual non-Indigenous practitioner role (microlevel) is to respect an Indigenous client by beginning exploration that results in a culturally sensitive referral. In other words, I believe that non-Indigenous and Indigenous counsellors need to partner in the care of Indigenous clients, and it is for this reason that I suggest we need to start with broad system</w:t>
      </w:r>
      <w:r w:rsidR="00664363">
        <w:rPr>
          <w:rFonts w:ascii="Arial" w:hAnsi="Arial" w:cs="Arial"/>
          <w:color w:val="000000" w:themeColor="text1"/>
          <w:sz w:val="22"/>
          <w:szCs w:val="22"/>
        </w:rPr>
        <w:t xml:space="preserve">s </w:t>
      </w:r>
      <w:r w:rsidRPr="00AA5D7D">
        <w:rPr>
          <w:rFonts w:ascii="Arial" w:hAnsi="Arial" w:cs="Arial"/>
          <w:color w:val="000000" w:themeColor="text1"/>
          <w:sz w:val="22"/>
          <w:szCs w:val="22"/>
        </w:rPr>
        <w:t xml:space="preserve">level changes that grow and support these partnerships. </w:t>
      </w:r>
    </w:p>
    <w:p w14:paraId="361E7F81" w14:textId="594754FA" w:rsidR="00966862" w:rsidRPr="00AA5D7D" w:rsidRDefault="00966862" w:rsidP="00966862">
      <w:pPr>
        <w:shd w:val="clear" w:color="auto" w:fill="FFFFFF"/>
        <w:spacing w:after="100" w:afterAutospacing="1"/>
        <w:rPr>
          <w:rFonts w:ascii="Arial" w:hAnsi="Arial" w:cs="Arial"/>
          <w:color w:val="000000" w:themeColor="text1"/>
          <w:sz w:val="22"/>
          <w:szCs w:val="22"/>
        </w:rPr>
      </w:pPr>
      <w:r w:rsidRPr="00AA5D7D">
        <w:rPr>
          <w:rFonts w:ascii="Arial" w:hAnsi="Arial" w:cs="Arial"/>
          <w:color w:val="000000" w:themeColor="text1"/>
          <w:sz w:val="22"/>
          <w:szCs w:val="22"/>
        </w:rPr>
        <w:t xml:space="preserve">I am expecting lots of pushback on these </w:t>
      </w:r>
      <w:proofErr w:type="gramStart"/>
      <w:r w:rsidRPr="00AA5D7D">
        <w:rPr>
          <w:rFonts w:ascii="Arial" w:hAnsi="Arial" w:cs="Arial"/>
          <w:color w:val="000000" w:themeColor="text1"/>
          <w:sz w:val="22"/>
          <w:szCs w:val="22"/>
        </w:rPr>
        <w:t>ideas, but</w:t>
      </w:r>
      <w:proofErr w:type="gramEnd"/>
      <w:r w:rsidRPr="00AA5D7D">
        <w:rPr>
          <w:rFonts w:ascii="Arial" w:hAnsi="Arial" w:cs="Arial"/>
          <w:color w:val="000000" w:themeColor="text1"/>
          <w:sz w:val="22"/>
          <w:szCs w:val="22"/>
        </w:rPr>
        <w:t xml:space="preserve"> am trusting in the thoughtfulness and respect of my peers as I float these evolving ideas out to you. There are no easy </w:t>
      </w:r>
      <w:proofErr w:type="gramStart"/>
      <w:r w:rsidRPr="00AA5D7D">
        <w:rPr>
          <w:rFonts w:ascii="Arial" w:hAnsi="Arial" w:cs="Arial"/>
          <w:color w:val="000000" w:themeColor="text1"/>
          <w:sz w:val="22"/>
          <w:szCs w:val="22"/>
        </w:rPr>
        <w:t>solutions</w:t>
      </w:r>
      <w:proofErr w:type="gramEnd"/>
      <w:r w:rsidRPr="00AA5D7D">
        <w:rPr>
          <w:rFonts w:ascii="Arial" w:hAnsi="Arial" w:cs="Arial"/>
          <w:color w:val="000000" w:themeColor="text1"/>
          <w:sz w:val="22"/>
          <w:szCs w:val="22"/>
        </w:rPr>
        <w:t xml:space="preserve"> and all ideas are needed on the table to begin to even approach a reasonable solution.</w:t>
      </w:r>
    </w:p>
    <w:p w14:paraId="4B0E450A" w14:textId="7B7EB831" w:rsidR="00551A1F" w:rsidRPr="00DA6547" w:rsidRDefault="00551A1F" w:rsidP="00551A1F">
      <w:pPr>
        <w:pStyle w:val="NormalWeb"/>
        <w:rPr>
          <w:rFonts w:ascii="Arial" w:hAnsi="Arial" w:cs="Arial"/>
          <w:b/>
          <w:bCs/>
          <w:color w:val="000000" w:themeColor="text1"/>
          <w:sz w:val="22"/>
          <w:szCs w:val="22"/>
        </w:rPr>
      </w:pPr>
      <w:r w:rsidRPr="00DA6547">
        <w:rPr>
          <w:rFonts w:ascii="Arial" w:hAnsi="Arial" w:cs="Arial"/>
          <w:b/>
          <w:bCs/>
          <w:color w:val="000000" w:themeColor="text1"/>
          <w:sz w:val="22"/>
          <w:szCs w:val="22"/>
        </w:rPr>
        <w:t xml:space="preserve">Sample </w:t>
      </w:r>
      <w:r w:rsidR="00DA6547" w:rsidRPr="00DA6547">
        <w:rPr>
          <w:rFonts w:ascii="Arial" w:hAnsi="Arial" w:cs="Arial"/>
          <w:b/>
          <w:bCs/>
          <w:color w:val="000000" w:themeColor="text1"/>
          <w:sz w:val="22"/>
          <w:szCs w:val="22"/>
        </w:rPr>
        <w:t>p</w:t>
      </w:r>
      <w:r w:rsidRPr="00DA6547">
        <w:rPr>
          <w:rFonts w:ascii="Arial" w:hAnsi="Arial" w:cs="Arial"/>
          <w:b/>
          <w:bCs/>
          <w:color w:val="000000" w:themeColor="text1"/>
          <w:sz w:val="22"/>
          <w:szCs w:val="22"/>
        </w:rPr>
        <w:t xml:space="preserve">ost </w:t>
      </w:r>
      <w:r w:rsidR="00D22CCD" w:rsidRPr="00DA6547">
        <w:rPr>
          <w:rFonts w:ascii="Arial" w:hAnsi="Arial" w:cs="Arial"/>
          <w:b/>
          <w:bCs/>
          <w:color w:val="000000" w:themeColor="text1"/>
          <w:sz w:val="22"/>
          <w:szCs w:val="22"/>
        </w:rPr>
        <w:t>2</w:t>
      </w:r>
      <w:r w:rsidR="00DA6547" w:rsidRPr="00DA6547">
        <w:rPr>
          <w:rFonts w:ascii="Arial" w:hAnsi="Arial" w:cs="Arial"/>
          <w:b/>
          <w:bCs/>
          <w:color w:val="000000" w:themeColor="text1"/>
          <w:sz w:val="22"/>
          <w:szCs w:val="22"/>
        </w:rPr>
        <w:t>: Word count</w:t>
      </w:r>
      <w:r w:rsidR="003D3F06">
        <w:rPr>
          <w:rFonts w:ascii="Arial" w:hAnsi="Arial" w:cs="Arial"/>
          <w:b/>
          <w:bCs/>
          <w:color w:val="000000" w:themeColor="text1"/>
          <w:sz w:val="22"/>
          <w:szCs w:val="22"/>
        </w:rPr>
        <w:t xml:space="preserve"> =</w:t>
      </w:r>
      <w:r w:rsidR="00DA6547" w:rsidRPr="00DA6547">
        <w:rPr>
          <w:rFonts w:ascii="Arial" w:hAnsi="Arial" w:cs="Arial"/>
          <w:b/>
          <w:bCs/>
          <w:color w:val="000000" w:themeColor="text1"/>
          <w:sz w:val="22"/>
          <w:szCs w:val="22"/>
        </w:rPr>
        <w:t xml:space="preserve"> 30</w:t>
      </w:r>
      <w:r w:rsidR="003D3F06">
        <w:rPr>
          <w:rFonts w:ascii="Arial" w:hAnsi="Arial" w:cs="Arial"/>
          <w:b/>
          <w:bCs/>
          <w:color w:val="000000" w:themeColor="text1"/>
          <w:sz w:val="22"/>
          <w:szCs w:val="22"/>
        </w:rPr>
        <w:t>2</w:t>
      </w:r>
    </w:p>
    <w:p w14:paraId="7D7B6DEA" w14:textId="6D9D26E3" w:rsidR="004A0804" w:rsidRDefault="00551A1F" w:rsidP="00F9122C">
      <w:pPr>
        <w:pStyle w:val="NormalWeb"/>
        <w:rPr>
          <w:rFonts w:ascii="Arial" w:hAnsi="Arial" w:cs="Arial"/>
          <w:color w:val="000000" w:themeColor="text1"/>
          <w:sz w:val="22"/>
          <w:szCs w:val="22"/>
        </w:rPr>
      </w:pPr>
      <w:r w:rsidRPr="00AA5D7D">
        <w:rPr>
          <w:rFonts w:ascii="Arial" w:hAnsi="Arial" w:cs="Arial"/>
          <w:color w:val="000000" w:themeColor="text1"/>
          <w:sz w:val="22"/>
          <w:szCs w:val="22"/>
        </w:rPr>
        <w:t xml:space="preserve">It is helpful for me to pull together the musings of our group. Glancing through our responses thus far, and at the risk of being too simplistic, it seems the approaches revolve around two ideas: 1) at the microlevel, there is a need for counsellors who are competent in </w:t>
      </w:r>
      <w:proofErr w:type="gramStart"/>
      <w:r w:rsidRPr="00AA5D7D">
        <w:rPr>
          <w:rFonts w:ascii="Arial" w:hAnsi="Arial" w:cs="Arial"/>
          <w:color w:val="000000" w:themeColor="text1"/>
          <w:sz w:val="22"/>
          <w:szCs w:val="22"/>
        </w:rPr>
        <w:t>culturally-sensitive</w:t>
      </w:r>
      <w:proofErr w:type="gramEnd"/>
      <w:r w:rsidRPr="00AA5D7D">
        <w:rPr>
          <w:rFonts w:ascii="Arial" w:hAnsi="Arial" w:cs="Arial"/>
          <w:color w:val="000000" w:themeColor="text1"/>
          <w:sz w:val="22"/>
          <w:szCs w:val="22"/>
        </w:rPr>
        <w:t xml:space="preserve"> Indigenous counselling; 2) at the </w:t>
      </w:r>
      <w:proofErr w:type="spellStart"/>
      <w:r w:rsidRPr="00AA5D7D">
        <w:rPr>
          <w:rFonts w:ascii="Arial" w:hAnsi="Arial" w:cs="Arial"/>
          <w:color w:val="000000" w:themeColor="text1"/>
          <w:sz w:val="22"/>
          <w:szCs w:val="22"/>
        </w:rPr>
        <w:t>meso</w:t>
      </w:r>
      <w:proofErr w:type="spellEnd"/>
      <w:r w:rsidRPr="00AA5D7D">
        <w:rPr>
          <w:rFonts w:ascii="Arial" w:hAnsi="Arial" w:cs="Arial"/>
          <w:color w:val="000000" w:themeColor="text1"/>
          <w:sz w:val="22"/>
          <w:szCs w:val="22"/>
        </w:rPr>
        <w:t xml:space="preserve"> and macrolevels, we need more Indigenous counsellors. Some have argued it is easier to make changes at the microlevel because the macrolevel requires substantial resourcing. However, training competent counsellors also takes substantial resources. </w:t>
      </w:r>
      <w:proofErr w:type="gramStart"/>
      <w:r w:rsidRPr="00AA5D7D">
        <w:rPr>
          <w:rFonts w:ascii="Arial" w:hAnsi="Arial" w:cs="Arial"/>
          <w:color w:val="000000" w:themeColor="text1"/>
          <w:sz w:val="22"/>
          <w:szCs w:val="22"/>
        </w:rPr>
        <w:t>And,</w:t>
      </w:r>
      <w:proofErr w:type="gramEnd"/>
      <w:r w:rsidRPr="00AA5D7D">
        <w:rPr>
          <w:rFonts w:ascii="Arial" w:hAnsi="Arial" w:cs="Arial"/>
          <w:color w:val="000000" w:themeColor="text1"/>
          <w:sz w:val="22"/>
          <w:szCs w:val="22"/>
        </w:rPr>
        <w:t xml:space="preserve"> perhaps there are drawbacks to a grapeshot approach </w:t>
      </w:r>
      <w:r w:rsidR="009F5971">
        <w:rPr>
          <w:rFonts w:ascii="Arial" w:hAnsi="Arial" w:cs="Arial"/>
          <w:color w:val="000000" w:themeColor="text1"/>
          <w:sz w:val="22"/>
          <w:szCs w:val="22"/>
        </w:rPr>
        <w:t>(i.</w:t>
      </w:r>
      <w:r w:rsidRPr="00AA5D7D">
        <w:rPr>
          <w:rFonts w:ascii="Arial" w:hAnsi="Arial" w:cs="Arial"/>
          <w:color w:val="000000" w:themeColor="text1"/>
          <w:sz w:val="22"/>
          <w:szCs w:val="22"/>
        </w:rPr>
        <w:t xml:space="preserve">e., not all of us may encounter Indigenous clients regularly, depending on where we practice, </w:t>
      </w:r>
      <w:r w:rsidR="009F5971">
        <w:rPr>
          <w:rFonts w:ascii="Arial" w:hAnsi="Arial" w:cs="Arial"/>
          <w:color w:val="000000" w:themeColor="text1"/>
          <w:sz w:val="22"/>
          <w:szCs w:val="22"/>
        </w:rPr>
        <w:t xml:space="preserve">and </w:t>
      </w:r>
      <w:r w:rsidRPr="00AA5D7D">
        <w:rPr>
          <w:rFonts w:ascii="Arial" w:hAnsi="Arial" w:cs="Arial"/>
          <w:color w:val="000000" w:themeColor="text1"/>
          <w:sz w:val="22"/>
          <w:szCs w:val="22"/>
        </w:rPr>
        <w:t>the competency among counsellors to support Indigenous clients may vary and do harm versus good</w:t>
      </w:r>
      <w:r w:rsidR="009F5971">
        <w:rPr>
          <w:rFonts w:ascii="Arial" w:hAnsi="Arial" w:cs="Arial"/>
          <w:color w:val="000000" w:themeColor="text1"/>
          <w:sz w:val="22"/>
          <w:szCs w:val="22"/>
        </w:rPr>
        <w:t>)</w:t>
      </w:r>
      <w:r w:rsidRPr="00AA5D7D">
        <w:rPr>
          <w:rFonts w:ascii="Arial" w:hAnsi="Arial" w:cs="Arial"/>
          <w:color w:val="000000" w:themeColor="text1"/>
          <w:sz w:val="22"/>
          <w:szCs w:val="22"/>
        </w:rPr>
        <w:t xml:space="preserve">. This takes us back to the idea of </w:t>
      </w:r>
      <w:proofErr w:type="spellStart"/>
      <w:r w:rsidRPr="00AA5D7D">
        <w:rPr>
          <w:rFonts w:ascii="Arial" w:hAnsi="Arial" w:cs="Arial"/>
          <w:color w:val="000000" w:themeColor="text1"/>
          <w:sz w:val="22"/>
          <w:szCs w:val="22"/>
        </w:rPr>
        <w:t>meso</w:t>
      </w:r>
      <w:proofErr w:type="spellEnd"/>
      <w:r w:rsidR="009F5971">
        <w:rPr>
          <w:rFonts w:ascii="Arial" w:hAnsi="Arial" w:cs="Arial"/>
          <w:color w:val="000000" w:themeColor="text1"/>
          <w:sz w:val="22"/>
          <w:szCs w:val="22"/>
        </w:rPr>
        <w:t xml:space="preserve"> and </w:t>
      </w:r>
      <w:r w:rsidRPr="00AA5D7D">
        <w:rPr>
          <w:rFonts w:ascii="Arial" w:hAnsi="Arial" w:cs="Arial"/>
          <w:color w:val="000000" w:themeColor="text1"/>
          <w:sz w:val="22"/>
          <w:szCs w:val="22"/>
        </w:rPr>
        <w:t xml:space="preserve">macrolevel changes </w:t>
      </w:r>
      <w:r w:rsidR="009F5971">
        <w:rPr>
          <w:rFonts w:ascii="Arial" w:hAnsi="Arial" w:cs="Arial"/>
          <w:color w:val="000000" w:themeColor="text1"/>
          <w:sz w:val="22"/>
          <w:szCs w:val="22"/>
        </w:rPr>
        <w:t>(i.</w:t>
      </w:r>
      <w:r w:rsidRPr="00AA5D7D">
        <w:rPr>
          <w:rFonts w:ascii="Arial" w:hAnsi="Arial" w:cs="Arial"/>
          <w:color w:val="000000" w:themeColor="text1"/>
          <w:sz w:val="22"/>
          <w:szCs w:val="22"/>
        </w:rPr>
        <w:t>e., investing resources in an infrastructure of Indigenous “mental health”</w:t>
      </w:r>
      <w:r w:rsidR="009F5971">
        <w:rPr>
          <w:rFonts w:ascii="Arial" w:hAnsi="Arial" w:cs="Arial"/>
          <w:color w:val="000000" w:themeColor="text1"/>
          <w:sz w:val="22"/>
          <w:szCs w:val="22"/>
        </w:rPr>
        <w:t>;</w:t>
      </w:r>
      <w:r w:rsidRPr="00AA5D7D">
        <w:rPr>
          <w:rFonts w:ascii="Arial" w:hAnsi="Arial" w:cs="Arial"/>
          <w:color w:val="000000" w:themeColor="text1"/>
          <w:sz w:val="22"/>
          <w:szCs w:val="22"/>
        </w:rPr>
        <w:t xml:space="preserve"> I use that term carefully </w:t>
      </w:r>
      <w:proofErr w:type="gramStart"/>
      <w:r w:rsidRPr="00AA5D7D">
        <w:rPr>
          <w:rFonts w:ascii="Arial" w:hAnsi="Arial" w:cs="Arial"/>
          <w:color w:val="000000" w:themeColor="text1"/>
          <w:sz w:val="22"/>
          <w:szCs w:val="22"/>
        </w:rPr>
        <w:t>in light of</w:t>
      </w:r>
      <w:proofErr w:type="gramEnd"/>
      <w:r w:rsidRPr="00AA5D7D">
        <w:rPr>
          <w:rFonts w:ascii="Arial" w:hAnsi="Arial" w:cs="Arial"/>
          <w:color w:val="000000" w:themeColor="text1"/>
          <w:sz w:val="22"/>
          <w:szCs w:val="22"/>
        </w:rPr>
        <w:t xml:space="preserve"> our readings related to strength and resilience and away from pathology), which may include as one strategy</w:t>
      </w:r>
      <w:r w:rsidR="009F5971">
        <w:rPr>
          <w:rFonts w:ascii="Arial" w:hAnsi="Arial" w:cs="Arial"/>
          <w:color w:val="000000" w:themeColor="text1"/>
          <w:sz w:val="22"/>
          <w:szCs w:val="22"/>
        </w:rPr>
        <w:t>,</w:t>
      </w:r>
      <w:r w:rsidRPr="00AA5D7D">
        <w:rPr>
          <w:rFonts w:ascii="Arial" w:hAnsi="Arial" w:cs="Arial"/>
          <w:color w:val="000000" w:themeColor="text1"/>
          <w:sz w:val="22"/>
          <w:szCs w:val="22"/>
        </w:rPr>
        <w:t xml:space="preserve"> a concerted effort to train and locate Indigenous counsellors in </w:t>
      </w:r>
      <w:r w:rsidRPr="00AA5D7D">
        <w:rPr>
          <w:rFonts w:ascii="Arial" w:hAnsi="Arial" w:cs="Arial"/>
          <w:color w:val="000000" w:themeColor="text1"/>
          <w:sz w:val="22"/>
          <w:szCs w:val="22"/>
        </w:rPr>
        <w:lastRenderedPageBreak/>
        <w:t xml:space="preserve">areas of high need with a goal of available, equitable access. Are there ways of thinking outside the box on this? I’m almost at 300 words, so this is a seed idea. The Mental Health Commission has an e-mental health arm and a declared interest in increasing access and availability through e-strategies (including </w:t>
      </w:r>
      <w:proofErr w:type="spellStart"/>
      <w:r w:rsidRPr="00AA5D7D">
        <w:rPr>
          <w:rFonts w:ascii="Arial" w:hAnsi="Arial" w:cs="Arial"/>
          <w:color w:val="000000" w:themeColor="text1"/>
          <w:sz w:val="22"/>
          <w:szCs w:val="22"/>
        </w:rPr>
        <w:t>telecounselling</w:t>
      </w:r>
      <w:proofErr w:type="spellEnd"/>
      <w:r w:rsidRPr="00AA5D7D">
        <w:rPr>
          <w:rFonts w:ascii="Arial" w:hAnsi="Arial" w:cs="Arial"/>
          <w:color w:val="000000" w:themeColor="text1"/>
          <w:sz w:val="22"/>
          <w:szCs w:val="22"/>
        </w:rPr>
        <w:t>). The</w:t>
      </w:r>
      <w:r w:rsidR="009F5971">
        <w:rPr>
          <w:rFonts w:ascii="Arial" w:hAnsi="Arial" w:cs="Arial"/>
          <w:color w:val="000000" w:themeColor="text1"/>
          <w:sz w:val="22"/>
          <w:szCs w:val="22"/>
        </w:rPr>
        <w:t>se</w:t>
      </w:r>
      <w:r w:rsidRPr="00AA5D7D">
        <w:rPr>
          <w:rFonts w:ascii="Arial" w:hAnsi="Arial" w:cs="Arial"/>
          <w:color w:val="000000" w:themeColor="text1"/>
          <w:sz w:val="22"/>
          <w:szCs w:val="22"/>
        </w:rPr>
        <w:t xml:space="preserve"> strategies are cheaper and farther reaching. Could this be appropriate for Indigenous clients if there were no counsellors in </w:t>
      </w:r>
      <w:r w:rsidR="009F5971">
        <w:rPr>
          <w:rFonts w:ascii="Arial" w:hAnsi="Arial" w:cs="Arial"/>
          <w:color w:val="000000" w:themeColor="text1"/>
          <w:sz w:val="22"/>
          <w:szCs w:val="22"/>
        </w:rPr>
        <w:t xml:space="preserve">their </w:t>
      </w:r>
      <w:r w:rsidRPr="00AA5D7D">
        <w:rPr>
          <w:rFonts w:ascii="Arial" w:hAnsi="Arial" w:cs="Arial"/>
          <w:color w:val="000000" w:themeColor="text1"/>
          <w:sz w:val="22"/>
          <w:szCs w:val="22"/>
        </w:rPr>
        <w:t xml:space="preserve">region, especially as a beginning strategy while the volume of in-person resources builds? Could this be a way of extending scarce resources? </w:t>
      </w:r>
      <w:proofErr w:type="gramStart"/>
      <w:r w:rsidRPr="00AA5D7D">
        <w:rPr>
          <w:rFonts w:ascii="Arial" w:hAnsi="Arial" w:cs="Arial"/>
          <w:color w:val="000000" w:themeColor="text1"/>
          <w:sz w:val="22"/>
          <w:szCs w:val="22"/>
        </w:rPr>
        <w:t>Or,</w:t>
      </w:r>
      <w:proofErr w:type="gramEnd"/>
      <w:r w:rsidRPr="00AA5D7D">
        <w:rPr>
          <w:rFonts w:ascii="Arial" w:hAnsi="Arial" w:cs="Arial"/>
          <w:color w:val="000000" w:themeColor="text1"/>
          <w:sz w:val="22"/>
          <w:szCs w:val="22"/>
        </w:rPr>
        <w:t xml:space="preserve"> is this completely inappropriate for Indigenous clients given the</w:t>
      </w:r>
      <w:r w:rsidR="009F5971">
        <w:rPr>
          <w:rFonts w:ascii="Arial" w:hAnsi="Arial" w:cs="Arial"/>
          <w:color w:val="000000" w:themeColor="text1"/>
          <w:sz w:val="22"/>
          <w:szCs w:val="22"/>
        </w:rPr>
        <w:t>ir</w:t>
      </w:r>
      <w:r w:rsidRPr="00AA5D7D">
        <w:rPr>
          <w:rFonts w:ascii="Arial" w:hAnsi="Arial" w:cs="Arial"/>
          <w:color w:val="000000" w:themeColor="text1"/>
          <w:sz w:val="22"/>
          <w:szCs w:val="22"/>
        </w:rPr>
        <w:t xml:space="preserve"> depth of distress and </w:t>
      </w:r>
      <w:r w:rsidR="009F5971">
        <w:rPr>
          <w:rFonts w:ascii="Arial" w:hAnsi="Arial" w:cs="Arial"/>
          <w:color w:val="000000" w:themeColor="text1"/>
          <w:sz w:val="22"/>
          <w:szCs w:val="22"/>
        </w:rPr>
        <w:t xml:space="preserve">the </w:t>
      </w:r>
      <w:r w:rsidRPr="00AA5D7D">
        <w:rPr>
          <w:rFonts w:ascii="Arial" w:hAnsi="Arial" w:cs="Arial"/>
          <w:color w:val="000000" w:themeColor="text1"/>
          <w:sz w:val="22"/>
          <w:szCs w:val="22"/>
        </w:rPr>
        <w:t xml:space="preserve">cultural value </w:t>
      </w:r>
      <w:r w:rsidR="009F5971">
        <w:rPr>
          <w:rFonts w:ascii="Arial" w:hAnsi="Arial" w:cs="Arial"/>
          <w:color w:val="000000" w:themeColor="text1"/>
          <w:sz w:val="22"/>
          <w:szCs w:val="22"/>
        </w:rPr>
        <w:t>on</w:t>
      </w:r>
      <w:r w:rsidR="009F5971" w:rsidRPr="00AA5D7D">
        <w:rPr>
          <w:rFonts w:ascii="Arial" w:hAnsi="Arial" w:cs="Arial"/>
          <w:color w:val="000000" w:themeColor="text1"/>
          <w:sz w:val="22"/>
          <w:szCs w:val="22"/>
        </w:rPr>
        <w:t xml:space="preserve"> </w:t>
      </w:r>
      <w:r w:rsidRPr="00AA5D7D">
        <w:rPr>
          <w:rFonts w:ascii="Arial" w:hAnsi="Arial" w:cs="Arial"/>
          <w:color w:val="000000" w:themeColor="text1"/>
          <w:sz w:val="22"/>
          <w:szCs w:val="22"/>
        </w:rPr>
        <w:t xml:space="preserve">relationship? </w:t>
      </w:r>
    </w:p>
    <w:p w14:paraId="40E9D3CB" w14:textId="77777777" w:rsidR="00190518" w:rsidRDefault="00190518" w:rsidP="00F9122C">
      <w:pPr>
        <w:pStyle w:val="NormalWeb"/>
        <w:rPr>
          <w:rFonts w:ascii="Arial" w:hAnsi="Arial" w:cs="Arial"/>
          <w:color w:val="000000" w:themeColor="text1"/>
          <w:sz w:val="22"/>
          <w:szCs w:val="22"/>
        </w:rPr>
      </w:pPr>
    </w:p>
    <w:p w14:paraId="1E3E5F78" w14:textId="77777777" w:rsidR="00F63A84" w:rsidRPr="00DA6547" w:rsidRDefault="00F63A84" w:rsidP="00F63A84">
      <w:pPr>
        <w:pStyle w:val="NormalWeb"/>
        <w:ind w:left="360"/>
        <w:rPr>
          <w:rFonts w:ascii="Arial" w:hAnsi="Arial" w:cs="Arial"/>
          <w:b/>
          <w:bCs/>
          <w:color w:val="7030A0"/>
        </w:rPr>
      </w:pPr>
      <w:r>
        <w:rPr>
          <w:rFonts w:ascii="Arial" w:hAnsi="Arial" w:cs="Arial"/>
          <w:b/>
          <w:bCs/>
          <w:color w:val="7030A0"/>
        </w:rPr>
        <w:t xml:space="preserve">Sample 3: </w:t>
      </w:r>
      <w:r w:rsidRPr="00DA6547">
        <w:rPr>
          <w:rFonts w:ascii="Arial" w:hAnsi="Arial" w:cs="Arial"/>
          <w:b/>
          <w:bCs/>
          <w:color w:val="7030A0"/>
        </w:rPr>
        <w:t xml:space="preserve">Using a written </w:t>
      </w:r>
      <w:proofErr w:type="gramStart"/>
      <w:r w:rsidRPr="00DA6547">
        <w:rPr>
          <w:rFonts w:ascii="Arial" w:hAnsi="Arial" w:cs="Arial"/>
          <w:b/>
          <w:bCs/>
          <w:color w:val="7030A0"/>
        </w:rPr>
        <w:t>rationale</w:t>
      </w:r>
      <w:proofErr w:type="gramEnd"/>
      <w:r>
        <w:rPr>
          <w:rFonts w:ascii="Arial" w:hAnsi="Arial" w:cs="Arial"/>
          <w:b/>
          <w:bCs/>
          <w:color w:val="7030A0"/>
        </w:rPr>
        <w:t xml:space="preserve"> </w:t>
      </w:r>
    </w:p>
    <w:p w14:paraId="59E14A7F" w14:textId="647110C1" w:rsidR="00F63A84" w:rsidRDefault="00F63A84" w:rsidP="00F63A84">
      <w:pPr>
        <w:pStyle w:val="NormalWeb"/>
        <w:rPr>
          <w:rFonts w:ascii="Arial" w:hAnsi="Arial" w:cs="Arial"/>
          <w:sz w:val="22"/>
          <w:szCs w:val="22"/>
        </w:rPr>
      </w:pPr>
      <w:r w:rsidRPr="00ED7289">
        <w:rPr>
          <w:rFonts w:ascii="Arial" w:hAnsi="Arial" w:cs="Arial"/>
          <w:b/>
          <w:bCs/>
          <w:sz w:val="22"/>
          <w:szCs w:val="22"/>
        </w:rPr>
        <w:t xml:space="preserve">Note: </w:t>
      </w:r>
      <w:r>
        <w:rPr>
          <w:rFonts w:ascii="Arial" w:hAnsi="Arial" w:cs="Arial"/>
          <w:sz w:val="22"/>
          <w:szCs w:val="22"/>
        </w:rPr>
        <w:t>This student has used about 150 words to refer to two posts. Again, they were able to concisely note how they have met the criteria. An additional 50 words could have been used.</w:t>
      </w:r>
    </w:p>
    <w:p w14:paraId="3A36414B" w14:textId="32F3C40D" w:rsidR="00DA6547" w:rsidRPr="00DA6547" w:rsidRDefault="00DA6547" w:rsidP="00F63A84">
      <w:pPr>
        <w:pStyle w:val="NormalWeb"/>
        <w:rPr>
          <w:rFonts w:ascii="Arial" w:hAnsi="Arial" w:cs="Arial"/>
          <w:b/>
          <w:bCs/>
          <w:sz w:val="22"/>
          <w:szCs w:val="22"/>
        </w:rPr>
      </w:pPr>
      <w:r w:rsidRPr="00DA6547">
        <w:rPr>
          <w:rFonts w:ascii="Arial" w:hAnsi="Arial" w:cs="Arial"/>
          <w:b/>
          <w:bCs/>
          <w:sz w:val="22"/>
          <w:szCs w:val="22"/>
        </w:rPr>
        <w:t>Rationale:</w:t>
      </w:r>
    </w:p>
    <w:p w14:paraId="4E73B476" w14:textId="137913D8" w:rsidR="00D419E2" w:rsidRPr="00F63A84" w:rsidRDefault="00F63A84" w:rsidP="00F63A84">
      <w:pPr>
        <w:pStyle w:val="NormalWeb"/>
        <w:rPr>
          <w:rFonts w:ascii="Arial" w:hAnsi="Arial" w:cs="Arial"/>
          <w:b/>
          <w:bCs/>
        </w:rPr>
      </w:pPr>
      <w:r w:rsidRPr="00BE056C">
        <w:rPr>
          <w:rFonts w:ascii="Arial" w:eastAsia="Times New Roman" w:hAnsi="Arial" w:cs="Arial"/>
          <w:color w:val="000000" w:themeColor="text1"/>
          <w:sz w:val="22"/>
          <w:szCs w:val="22"/>
        </w:rPr>
        <w:t xml:space="preserve">These two posts are an example of me respectfully commenting on the perspectives of my peers with the intention of fostering ongoing </w:t>
      </w:r>
      <w:r w:rsidRPr="00F63A84">
        <w:rPr>
          <w:rFonts w:ascii="Arial" w:eastAsia="Times New Roman" w:hAnsi="Arial" w:cs="Arial"/>
          <w:b/>
          <w:bCs/>
          <w:color w:val="00B0F0"/>
          <w:sz w:val="22"/>
          <w:szCs w:val="22"/>
        </w:rPr>
        <w:t>constructivist learning processes</w:t>
      </w:r>
      <w:r w:rsidRPr="00BE056C">
        <w:rPr>
          <w:rFonts w:ascii="Arial" w:eastAsia="Times New Roman" w:hAnsi="Arial" w:cs="Arial"/>
          <w:color w:val="000000" w:themeColor="text1"/>
          <w:sz w:val="22"/>
          <w:szCs w:val="22"/>
        </w:rPr>
        <w:t xml:space="preserve">. In the second post, I pushed myself to demonstrate leadership in actively and respectfully responding to concerns raised by peers about my position, and then offering additional ideas for consideration. In both posts, I approached the situation professionally, and I integrated resources to substantiate my perspectives and provide an alternative viewpoint when appropriate, thus demonstrating the </w:t>
      </w:r>
      <w:r w:rsidRPr="00F63A84">
        <w:rPr>
          <w:rFonts w:ascii="Arial" w:eastAsia="Times New Roman" w:hAnsi="Arial" w:cs="Arial"/>
          <w:b/>
          <w:bCs/>
          <w:color w:val="00B0F0"/>
          <w:sz w:val="22"/>
          <w:szCs w:val="22"/>
        </w:rPr>
        <w:t>generalization of knowledge</w:t>
      </w:r>
      <w:r w:rsidRPr="00BE056C">
        <w:rPr>
          <w:rFonts w:ascii="Arial" w:eastAsia="Times New Roman" w:hAnsi="Arial" w:cs="Arial"/>
          <w:color w:val="000000" w:themeColor="text1"/>
          <w:sz w:val="22"/>
          <w:szCs w:val="22"/>
        </w:rPr>
        <w:t xml:space="preserve">. In the second post, in particular, I demonstrated thoughtful consideration of the </w:t>
      </w:r>
      <w:proofErr w:type="gramStart"/>
      <w:r w:rsidRPr="00BE056C">
        <w:rPr>
          <w:rFonts w:ascii="Arial" w:eastAsia="Times New Roman" w:hAnsi="Arial" w:cs="Arial"/>
          <w:color w:val="000000" w:themeColor="text1"/>
          <w:sz w:val="22"/>
          <w:szCs w:val="22"/>
        </w:rPr>
        <w:t>counter-arguments</w:t>
      </w:r>
      <w:proofErr w:type="gramEnd"/>
      <w:r w:rsidRPr="00BE056C">
        <w:rPr>
          <w:rFonts w:ascii="Arial" w:eastAsia="Times New Roman" w:hAnsi="Arial" w:cs="Arial"/>
          <w:color w:val="000000" w:themeColor="text1"/>
          <w:sz w:val="22"/>
          <w:szCs w:val="22"/>
        </w:rPr>
        <w:t xml:space="preserve"> posed by my peers and assumed a both/and, critical thinking approach that demonstrated </w:t>
      </w:r>
      <w:r w:rsidRPr="00F63A84">
        <w:rPr>
          <w:rFonts w:ascii="Arial" w:eastAsia="Times New Roman" w:hAnsi="Arial" w:cs="Arial"/>
          <w:b/>
          <w:bCs/>
          <w:color w:val="00B0F0"/>
          <w:sz w:val="22"/>
          <w:szCs w:val="22"/>
        </w:rPr>
        <w:t>cognitive complexity</w:t>
      </w:r>
      <w:r w:rsidRPr="00BE056C">
        <w:rPr>
          <w:rFonts w:ascii="Arial" w:eastAsia="Times New Roman" w:hAnsi="Arial" w:cs="Arial"/>
          <w:color w:val="000000" w:themeColor="text1"/>
          <w:sz w:val="22"/>
          <w:szCs w:val="22"/>
        </w:rPr>
        <w:t xml:space="preserve">. My response was inclusive of their </w:t>
      </w:r>
      <w:proofErr w:type="gramStart"/>
      <w:r w:rsidRPr="00BE056C">
        <w:rPr>
          <w:rFonts w:ascii="Arial" w:eastAsia="Times New Roman" w:hAnsi="Arial" w:cs="Arial"/>
          <w:color w:val="000000" w:themeColor="text1"/>
          <w:sz w:val="22"/>
          <w:szCs w:val="22"/>
        </w:rPr>
        <w:t>ideas, yet</w:t>
      </w:r>
      <w:proofErr w:type="gramEnd"/>
      <w:r w:rsidRPr="00BE056C">
        <w:rPr>
          <w:rFonts w:ascii="Arial" w:eastAsia="Times New Roman" w:hAnsi="Arial" w:cs="Arial"/>
          <w:color w:val="000000" w:themeColor="text1"/>
          <w:sz w:val="22"/>
          <w:szCs w:val="22"/>
        </w:rPr>
        <w:t xml:space="preserve"> offered other lenses for consideration in looking at this challenging question of inclusion. I also demonstrated </w:t>
      </w:r>
      <w:r w:rsidRPr="00F63A84">
        <w:rPr>
          <w:rFonts w:ascii="Arial" w:eastAsia="Times New Roman" w:hAnsi="Arial" w:cs="Arial"/>
          <w:b/>
          <w:bCs/>
          <w:color w:val="00B0F0"/>
          <w:sz w:val="22"/>
          <w:szCs w:val="22"/>
        </w:rPr>
        <w:t>intellectual honesty &amp; scholarly integrity</w:t>
      </w:r>
      <w:r w:rsidRPr="00F63A84">
        <w:rPr>
          <w:rFonts w:ascii="Arial" w:eastAsia="Times New Roman" w:hAnsi="Arial" w:cs="Arial"/>
          <w:color w:val="00B0F0"/>
          <w:sz w:val="22"/>
          <w:szCs w:val="22"/>
        </w:rPr>
        <w:t xml:space="preserve"> </w:t>
      </w:r>
      <w:r w:rsidRPr="00BE056C">
        <w:rPr>
          <w:rFonts w:ascii="Arial" w:eastAsia="Times New Roman" w:hAnsi="Arial" w:cs="Arial"/>
          <w:color w:val="000000" w:themeColor="text1"/>
          <w:sz w:val="22"/>
          <w:szCs w:val="22"/>
        </w:rPr>
        <w:t>by citing and referencing sources outside of the course materials.</w:t>
      </w:r>
    </w:p>
    <w:p w14:paraId="47DEE104" w14:textId="77777777" w:rsidR="00ED6F50" w:rsidRPr="00DA6547" w:rsidRDefault="00ED6F50" w:rsidP="00ED6F50">
      <w:pPr>
        <w:pStyle w:val="NormalWeb"/>
        <w:rPr>
          <w:rFonts w:ascii="Arial" w:hAnsi="Arial" w:cs="Arial"/>
          <w:b/>
          <w:bCs/>
          <w:color w:val="000000" w:themeColor="text1"/>
          <w:sz w:val="22"/>
          <w:szCs w:val="22"/>
        </w:rPr>
      </w:pPr>
      <w:r w:rsidRPr="00DA6547">
        <w:rPr>
          <w:rFonts w:ascii="Arial" w:hAnsi="Arial" w:cs="Arial"/>
          <w:b/>
          <w:bCs/>
          <w:color w:val="000000" w:themeColor="text1"/>
          <w:sz w:val="22"/>
          <w:szCs w:val="22"/>
        </w:rPr>
        <w:t xml:space="preserve">Sample </w:t>
      </w:r>
      <w:r w:rsidR="00DA6547">
        <w:rPr>
          <w:rFonts w:ascii="Arial" w:hAnsi="Arial" w:cs="Arial"/>
          <w:b/>
          <w:bCs/>
          <w:color w:val="000000" w:themeColor="text1"/>
          <w:sz w:val="22"/>
          <w:szCs w:val="22"/>
        </w:rPr>
        <w:t>p</w:t>
      </w:r>
      <w:r w:rsidRPr="00DA6547">
        <w:rPr>
          <w:rFonts w:ascii="Arial" w:hAnsi="Arial" w:cs="Arial"/>
          <w:b/>
          <w:bCs/>
          <w:color w:val="000000" w:themeColor="text1"/>
          <w:sz w:val="22"/>
          <w:szCs w:val="22"/>
        </w:rPr>
        <w:t>ost 1</w:t>
      </w:r>
      <w:r w:rsidR="00DA6547" w:rsidRPr="00DA6547">
        <w:rPr>
          <w:rFonts w:ascii="Arial" w:hAnsi="Arial" w:cs="Arial"/>
          <w:b/>
          <w:bCs/>
          <w:color w:val="000000" w:themeColor="text1"/>
          <w:sz w:val="22"/>
          <w:szCs w:val="22"/>
        </w:rPr>
        <w:t>: Word count = 289</w:t>
      </w:r>
    </w:p>
    <w:p w14:paraId="4C6B419A" w14:textId="77777777" w:rsidR="00707DC8" w:rsidRPr="00707DC8" w:rsidRDefault="00707DC8" w:rsidP="00707DC8">
      <w:pPr>
        <w:spacing w:before="100" w:beforeAutospacing="1" w:after="100" w:afterAutospacing="1"/>
        <w:rPr>
          <w:rFonts w:ascii="Arial" w:hAnsi="Arial" w:cs="Arial"/>
          <w:sz w:val="22"/>
          <w:szCs w:val="22"/>
        </w:rPr>
      </w:pPr>
      <w:r w:rsidRPr="00707DC8">
        <w:rPr>
          <w:rFonts w:ascii="Arial" w:hAnsi="Arial" w:cs="Arial"/>
          <w:sz w:val="22"/>
          <w:szCs w:val="22"/>
        </w:rPr>
        <w:t>Thank you for sharing a perspective that you have encountered in your interactions with others. This is a question that I have also encountered in my conversations. It was interesting to see in the research the level of support and the challenges to your yes</w:t>
      </w:r>
      <w:r w:rsidRPr="005D16EE">
        <w:rPr>
          <w:rFonts w:ascii="Arial" w:hAnsi="Arial" w:cs="Arial"/>
          <w:sz w:val="22"/>
          <w:szCs w:val="22"/>
        </w:rPr>
        <w:t xml:space="preserve"> . . . </w:t>
      </w:r>
      <w:r w:rsidRPr="00707DC8">
        <w:rPr>
          <w:rFonts w:ascii="Arial" w:hAnsi="Arial" w:cs="Arial"/>
          <w:sz w:val="22"/>
          <w:szCs w:val="22"/>
        </w:rPr>
        <w:t>but statement.</w:t>
      </w:r>
    </w:p>
    <w:p w14:paraId="49C0810B" w14:textId="77777777" w:rsidR="00707DC8" w:rsidRPr="00707DC8" w:rsidRDefault="00707DC8" w:rsidP="00707DC8">
      <w:pPr>
        <w:spacing w:before="100" w:beforeAutospacing="1" w:after="100" w:afterAutospacing="1"/>
        <w:rPr>
          <w:rFonts w:ascii="Arial" w:hAnsi="Arial" w:cs="Arial"/>
          <w:sz w:val="22"/>
          <w:szCs w:val="22"/>
        </w:rPr>
      </w:pPr>
      <w:r w:rsidRPr="00707DC8">
        <w:rPr>
          <w:rFonts w:ascii="Arial" w:hAnsi="Arial" w:cs="Arial"/>
          <w:sz w:val="22"/>
          <w:szCs w:val="22"/>
        </w:rPr>
        <w:t>Some people may have the view that there are no benefits to having children with developmental disabilities within what is perceived by society as </w:t>
      </w:r>
      <w:r w:rsidRPr="00707DC8">
        <w:rPr>
          <w:rFonts w:ascii="Arial" w:hAnsi="Arial" w:cs="Arial"/>
          <w:i/>
          <w:iCs/>
          <w:sz w:val="22"/>
          <w:szCs w:val="22"/>
        </w:rPr>
        <w:t>regular classrooms</w:t>
      </w:r>
      <w:r w:rsidRPr="00707DC8">
        <w:rPr>
          <w:rFonts w:ascii="Arial" w:hAnsi="Arial" w:cs="Arial"/>
          <w:sz w:val="22"/>
          <w:szCs w:val="22"/>
        </w:rPr>
        <w:t>. Carrington et al. (2016) discussed curriculum modifications, challenges with resources, equipment, and increased responsibilities for teachers working with children with developmental disabilities in an integrated classroom. This sounds like a macro level issue where there is not sufficient government support provided to teachers financially, in addition to providing teacher’s aids within the classroom. Some people may say why bother? I propose that the benefits outweigh the disadvantages. The integration process is relatively new and with proper advocacy and funding in the future, there is an opportunity to make this transition more beneficial for everyone involved.  </w:t>
      </w:r>
    </w:p>
    <w:p w14:paraId="79236380" w14:textId="71FF2CAF" w:rsidR="00707DC8" w:rsidRPr="00707DC8" w:rsidRDefault="00707DC8" w:rsidP="00707DC8">
      <w:pPr>
        <w:spacing w:before="100" w:beforeAutospacing="1" w:after="100" w:afterAutospacing="1"/>
        <w:rPr>
          <w:rFonts w:ascii="Arial" w:hAnsi="Arial" w:cs="Arial"/>
          <w:sz w:val="22"/>
          <w:szCs w:val="22"/>
        </w:rPr>
      </w:pPr>
      <w:r w:rsidRPr="00707DC8">
        <w:rPr>
          <w:rFonts w:ascii="Arial" w:hAnsi="Arial" w:cs="Arial"/>
          <w:sz w:val="22"/>
          <w:szCs w:val="22"/>
        </w:rPr>
        <w:t>According to Carrington et al. (2016) some of the benefits of the integrated classrooms were the interpersonal relationships developed with the children’s peers, and teachers</w:t>
      </w:r>
      <w:r w:rsidR="003D3F06">
        <w:rPr>
          <w:rFonts w:ascii="Arial" w:hAnsi="Arial" w:cs="Arial"/>
          <w:sz w:val="22"/>
          <w:szCs w:val="22"/>
        </w:rPr>
        <w:t>,</w:t>
      </w:r>
      <w:r w:rsidRPr="00707DC8">
        <w:rPr>
          <w:rFonts w:ascii="Arial" w:hAnsi="Arial" w:cs="Arial"/>
          <w:sz w:val="22"/>
          <w:szCs w:val="22"/>
        </w:rPr>
        <w:t xml:space="preserve"> including decreased feelings of </w:t>
      </w:r>
      <w:r w:rsidRPr="00F4575A">
        <w:rPr>
          <w:rFonts w:ascii="Arial" w:hAnsi="Arial" w:cs="Arial"/>
          <w:i/>
          <w:sz w:val="22"/>
          <w:szCs w:val="22"/>
        </w:rPr>
        <w:t>othering</w:t>
      </w:r>
      <w:r w:rsidRPr="00707DC8">
        <w:rPr>
          <w:rFonts w:ascii="Arial" w:hAnsi="Arial" w:cs="Arial"/>
          <w:sz w:val="22"/>
          <w:szCs w:val="22"/>
        </w:rPr>
        <w:t xml:space="preserve"> tha</w:t>
      </w:r>
      <w:r w:rsidR="003D3F06">
        <w:rPr>
          <w:rFonts w:ascii="Arial" w:hAnsi="Arial" w:cs="Arial"/>
          <w:sz w:val="22"/>
          <w:szCs w:val="22"/>
        </w:rPr>
        <w:t>n</w:t>
      </w:r>
      <w:r w:rsidRPr="00707DC8">
        <w:rPr>
          <w:rFonts w:ascii="Arial" w:hAnsi="Arial" w:cs="Arial"/>
          <w:sz w:val="22"/>
          <w:szCs w:val="22"/>
        </w:rPr>
        <w:t xml:space="preserve"> were usually experienced by the children with developmental disabilities. By creating environments where the self-esteem of children with developmental disabilities is nurtured from a young age, are we not setting them up for success</w:t>
      </w:r>
      <w:r w:rsidR="003D3F06">
        <w:rPr>
          <w:rFonts w:ascii="Arial" w:hAnsi="Arial" w:cs="Arial"/>
          <w:sz w:val="22"/>
          <w:szCs w:val="22"/>
        </w:rPr>
        <w:t>,</w:t>
      </w:r>
      <w:r w:rsidRPr="00707DC8">
        <w:rPr>
          <w:rFonts w:ascii="Arial" w:hAnsi="Arial" w:cs="Arial"/>
          <w:sz w:val="22"/>
          <w:szCs w:val="22"/>
        </w:rPr>
        <w:t xml:space="preserve"> socially and academically? Kwon, Hong, and Jeon (2017) discussed how children benefit from increased interactions with other children with </w:t>
      </w:r>
      <w:r w:rsidRPr="00707DC8">
        <w:rPr>
          <w:rFonts w:ascii="Arial" w:hAnsi="Arial" w:cs="Arial"/>
          <w:sz w:val="22"/>
          <w:szCs w:val="22"/>
        </w:rPr>
        <w:lastRenderedPageBreak/>
        <w:t xml:space="preserve">developmental disabilities by increasing their level of understanding and compassion towards these individuals. </w:t>
      </w:r>
      <w:proofErr w:type="gramStart"/>
      <w:r w:rsidRPr="00707DC8">
        <w:rPr>
          <w:rFonts w:ascii="Arial" w:hAnsi="Arial" w:cs="Arial"/>
          <w:sz w:val="22"/>
          <w:szCs w:val="22"/>
        </w:rPr>
        <w:t>In order to</w:t>
      </w:r>
      <w:proofErr w:type="gramEnd"/>
      <w:r w:rsidRPr="00707DC8">
        <w:rPr>
          <w:rFonts w:ascii="Arial" w:hAnsi="Arial" w:cs="Arial"/>
          <w:sz w:val="22"/>
          <w:szCs w:val="22"/>
        </w:rPr>
        <w:t xml:space="preserve"> have a compassionate society in the future, it is necessary to foster those attitudes in our children today.</w:t>
      </w:r>
    </w:p>
    <w:p w14:paraId="5DAD23E7" w14:textId="77777777" w:rsidR="00707DC8" w:rsidRPr="00707DC8" w:rsidRDefault="00707DC8" w:rsidP="00707DC8">
      <w:pPr>
        <w:spacing w:before="100" w:beforeAutospacing="1" w:after="100" w:afterAutospacing="1"/>
        <w:rPr>
          <w:rFonts w:ascii="Arial" w:hAnsi="Arial" w:cs="Arial"/>
          <w:sz w:val="22"/>
          <w:szCs w:val="22"/>
        </w:rPr>
      </w:pPr>
      <w:r w:rsidRPr="00707DC8">
        <w:rPr>
          <w:rFonts w:ascii="Arial" w:hAnsi="Arial" w:cs="Arial"/>
          <w:sz w:val="22"/>
          <w:szCs w:val="22"/>
        </w:rPr>
        <w:t>Carrington, S., Berthelsen, D., Nickerson, J., Nicholson, J. M., Walker, S., &amp; Meldrum K. (2016). Teacher’s experiences of inclusion of children with developmental disabilities across the early years of school. </w:t>
      </w:r>
      <w:r w:rsidRPr="00707DC8">
        <w:rPr>
          <w:rFonts w:ascii="Arial" w:hAnsi="Arial" w:cs="Arial"/>
          <w:i/>
          <w:iCs/>
          <w:sz w:val="22"/>
          <w:szCs w:val="22"/>
        </w:rPr>
        <w:t>Journal of Psychologists and Counsellors in Schools, 26</w:t>
      </w:r>
      <w:r w:rsidRPr="00707DC8">
        <w:rPr>
          <w:rFonts w:ascii="Arial" w:hAnsi="Arial" w:cs="Arial"/>
          <w:sz w:val="22"/>
          <w:szCs w:val="22"/>
        </w:rPr>
        <w:t xml:space="preserve">(2), 139-154. </w:t>
      </w:r>
      <w:hyperlink r:id="rId10" w:history="1">
        <w:r w:rsidR="007375D6" w:rsidRPr="00707DC8">
          <w:rPr>
            <w:rStyle w:val="Hyperlink"/>
            <w:rFonts w:ascii="Arial" w:hAnsi="Arial" w:cs="Arial"/>
            <w:sz w:val="22"/>
            <w:szCs w:val="22"/>
          </w:rPr>
          <w:t>https://doi.org/10.1017/jgc.2016.19</w:t>
        </w:r>
      </w:hyperlink>
      <w:r w:rsidR="007375D6">
        <w:rPr>
          <w:rFonts w:ascii="Arial" w:hAnsi="Arial" w:cs="Arial"/>
          <w:sz w:val="22"/>
          <w:szCs w:val="22"/>
        </w:rPr>
        <w:t xml:space="preserve"> </w:t>
      </w:r>
    </w:p>
    <w:p w14:paraId="56473F3D" w14:textId="7AFBB330" w:rsidR="00707DC8" w:rsidRPr="00671D26" w:rsidRDefault="00707DC8" w:rsidP="00D30DE0">
      <w:pPr>
        <w:rPr>
          <w:rFonts w:ascii="Arial" w:hAnsi="Arial" w:cs="Arial"/>
          <w:sz w:val="22"/>
          <w:szCs w:val="22"/>
        </w:rPr>
      </w:pPr>
      <w:r w:rsidRPr="00671D26">
        <w:rPr>
          <w:rFonts w:ascii="Arial" w:hAnsi="Arial" w:cs="Arial"/>
          <w:sz w:val="22"/>
          <w:szCs w:val="22"/>
        </w:rPr>
        <w:t>Kwon, K., Hong, S., &amp; Jeon, H. (2017). Classroom readiness for successful inclusion: Teacher factors and preschool children’s experience with and attitudes toward peers with disabilities. </w:t>
      </w:r>
      <w:r w:rsidRPr="00671D26">
        <w:rPr>
          <w:rFonts w:ascii="Arial" w:hAnsi="Arial" w:cs="Arial"/>
          <w:i/>
          <w:iCs/>
          <w:sz w:val="22"/>
          <w:szCs w:val="22"/>
        </w:rPr>
        <w:t>Journal of Research in Childhood Education, 31</w:t>
      </w:r>
      <w:r w:rsidR="00D30DE0" w:rsidRPr="00671D26">
        <w:rPr>
          <w:rFonts w:ascii="Arial" w:hAnsi="Arial" w:cs="Arial"/>
          <w:sz w:val="22"/>
          <w:szCs w:val="22"/>
        </w:rPr>
        <w:t>(3)</w:t>
      </w:r>
      <w:r w:rsidR="00F4575A" w:rsidRPr="00671D26">
        <w:rPr>
          <w:rFonts w:ascii="Arial" w:hAnsi="Arial" w:cs="Arial"/>
          <w:sz w:val="22"/>
          <w:szCs w:val="22"/>
        </w:rPr>
        <w:t>,</w:t>
      </w:r>
      <w:r w:rsidRPr="00671D26">
        <w:rPr>
          <w:rFonts w:ascii="Arial" w:hAnsi="Arial" w:cs="Arial"/>
          <w:sz w:val="22"/>
          <w:szCs w:val="22"/>
        </w:rPr>
        <w:t xml:space="preserve"> 360-378. </w:t>
      </w:r>
      <w:hyperlink r:id="rId11" w:history="1">
        <w:r w:rsidR="007375D6" w:rsidRPr="00671D26">
          <w:rPr>
            <w:rStyle w:val="Hyperlink"/>
            <w:rFonts w:ascii="Arial" w:hAnsi="Arial" w:cs="Arial"/>
            <w:sz w:val="22"/>
            <w:szCs w:val="22"/>
          </w:rPr>
          <w:t>https://doi.org/10.1080/02568543.2017.1309480</w:t>
        </w:r>
      </w:hyperlink>
      <w:r w:rsidR="007375D6" w:rsidRPr="00671D26">
        <w:rPr>
          <w:rFonts w:ascii="Arial" w:hAnsi="Arial" w:cs="Arial"/>
          <w:sz w:val="22"/>
          <w:szCs w:val="22"/>
        </w:rPr>
        <w:t xml:space="preserve"> </w:t>
      </w:r>
    </w:p>
    <w:p w14:paraId="0651FDB3" w14:textId="339F48A4" w:rsidR="00707DC8" w:rsidRPr="00DA6547" w:rsidRDefault="00ED6F50" w:rsidP="00F9122C">
      <w:pPr>
        <w:pStyle w:val="NormalWeb"/>
        <w:rPr>
          <w:rFonts w:ascii="Arial" w:hAnsi="Arial" w:cs="Arial"/>
          <w:b/>
          <w:bCs/>
          <w:color w:val="000000" w:themeColor="text1"/>
          <w:sz w:val="22"/>
          <w:szCs w:val="22"/>
        </w:rPr>
      </w:pPr>
      <w:r w:rsidRPr="00DA6547">
        <w:rPr>
          <w:rFonts w:ascii="Arial" w:hAnsi="Arial" w:cs="Arial"/>
          <w:b/>
          <w:bCs/>
          <w:color w:val="000000" w:themeColor="text1"/>
          <w:sz w:val="22"/>
          <w:szCs w:val="22"/>
        </w:rPr>
        <w:t xml:space="preserve">Sample </w:t>
      </w:r>
      <w:r w:rsidR="00DA6547">
        <w:rPr>
          <w:rFonts w:ascii="Arial" w:hAnsi="Arial" w:cs="Arial"/>
          <w:b/>
          <w:bCs/>
          <w:color w:val="000000" w:themeColor="text1"/>
          <w:sz w:val="22"/>
          <w:szCs w:val="22"/>
        </w:rPr>
        <w:t>p</w:t>
      </w:r>
      <w:r w:rsidRPr="00DA6547">
        <w:rPr>
          <w:rFonts w:ascii="Arial" w:hAnsi="Arial" w:cs="Arial"/>
          <w:b/>
          <w:bCs/>
          <w:color w:val="000000" w:themeColor="text1"/>
          <w:sz w:val="22"/>
          <w:szCs w:val="22"/>
        </w:rPr>
        <w:t>ost 2</w:t>
      </w:r>
      <w:r w:rsidR="00DA6547" w:rsidRPr="00DA6547">
        <w:rPr>
          <w:rFonts w:ascii="Arial" w:hAnsi="Arial" w:cs="Arial"/>
          <w:b/>
          <w:bCs/>
          <w:color w:val="000000" w:themeColor="text1"/>
          <w:sz w:val="22"/>
          <w:szCs w:val="22"/>
        </w:rPr>
        <w:t xml:space="preserve">: Word </w:t>
      </w:r>
      <w:r w:rsidR="00DA6547">
        <w:rPr>
          <w:rFonts w:ascii="Arial" w:hAnsi="Arial" w:cs="Arial"/>
          <w:b/>
          <w:bCs/>
          <w:color w:val="000000" w:themeColor="text1"/>
          <w:sz w:val="22"/>
          <w:szCs w:val="22"/>
        </w:rPr>
        <w:t>c</w:t>
      </w:r>
      <w:r w:rsidR="00DA6547" w:rsidRPr="00DA6547">
        <w:rPr>
          <w:rFonts w:ascii="Arial" w:hAnsi="Arial" w:cs="Arial"/>
          <w:b/>
          <w:bCs/>
          <w:color w:val="000000" w:themeColor="text1"/>
          <w:sz w:val="22"/>
          <w:szCs w:val="22"/>
        </w:rPr>
        <w:t>ount = 29</w:t>
      </w:r>
      <w:r w:rsidR="00524D3C">
        <w:rPr>
          <w:rFonts w:ascii="Arial" w:hAnsi="Arial" w:cs="Arial"/>
          <w:b/>
          <w:bCs/>
          <w:color w:val="000000" w:themeColor="text1"/>
          <w:sz w:val="22"/>
          <w:szCs w:val="22"/>
        </w:rPr>
        <w:t>3</w:t>
      </w:r>
    </w:p>
    <w:p w14:paraId="127E7D25" w14:textId="385AAE80" w:rsidR="00357633" w:rsidRPr="005D16EE" w:rsidRDefault="00357633" w:rsidP="00357633">
      <w:pPr>
        <w:spacing w:before="100" w:beforeAutospacing="1" w:after="100" w:afterAutospacing="1"/>
        <w:rPr>
          <w:rFonts w:ascii="Arial" w:hAnsi="Arial" w:cs="Arial"/>
          <w:sz w:val="22"/>
          <w:szCs w:val="22"/>
        </w:rPr>
      </w:pPr>
      <w:r w:rsidRPr="00DA6547">
        <w:rPr>
          <w:rFonts w:ascii="Arial" w:hAnsi="Arial" w:cs="Arial"/>
          <w:color w:val="000000" w:themeColor="text1"/>
          <w:sz w:val="22"/>
          <w:szCs w:val="22"/>
        </w:rPr>
        <w:t xml:space="preserve">L, </w:t>
      </w:r>
      <w:r w:rsidRPr="005D16EE">
        <w:rPr>
          <w:rFonts w:ascii="Arial" w:hAnsi="Arial" w:cs="Arial"/>
          <w:sz w:val="22"/>
          <w:szCs w:val="22"/>
        </w:rPr>
        <w:t>you mentioned a valid concern about if/when may it be appropriate for children with developmental disabilities (DD) to be in a separate classroom focused on their needs. I believe the benefits of inclusion are substantial. I also agree with the sentiments of some of my peers that some children with DD may express excessive behavioural issues and pose potential safety concerns for the individual, the students in the class, and the teacher. At that point, no one is learning. I believe most children with DD will work extremely well in an inclusive classroom where there are trained support systems to accommodate the needs of </w:t>
      </w:r>
      <w:r w:rsidRPr="005D16EE">
        <w:rPr>
          <w:rFonts w:ascii="Arial" w:hAnsi="Arial" w:cs="Arial"/>
          <w:i/>
          <w:iCs/>
          <w:sz w:val="22"/>
          <w:szCs w:val="22"/>
        </w:rPr>
        <w:t>all </w:t>
      </w:r>
      <w:r w:rsidRPr="005D16EE">
        <w:rPr>
          <w:rFonts w:ascii="Arial" w:hAnsi="Arial" w:cs="Arial"/>
          <w:sz w:val="22"/>
          <w:szCs w:val="22"/>
        </w:rPr>
        <w:t>of the students, and the teachers</w:t>
      </w:r>
      <w:r w:rsidR="00524D3C">
        <w:rPr>
          <w:rFonts w:ascii="Arial" w:hAnsi="Arial" w:cs="Arial"/>
          <w:sz w:val="22"/>
          <w:szCs w:val="22"/>
        </w:rPr>
        <w:t>;</w:t>
      </w:r>
      <w:r w:rsidRPr="005D16EE">
        <w:rPr>
          <w:rFonts w:ascii="Arial" w:hAnsi="Arial" w:cs="Arial"/>
          <w:sz w:val="22"/>
          <w:szCs w:val="22"/>
        </w:rPr>
        <w:t xml:space="preserve"> </w:t>
      </w:r>
      <w:proofErr w:type="gramStart"/>
      <w:r w:rsidR="00524D3C">
        <w:rPr>
          <w:rFonts w:ascii="Arial" w:hAnsi="Arial" w:cs="Arial"/>
          <w:sz w:val="22"/>
          <w:szCs w:val="22"/>
        </w:rPr>
        <w:t>w</w:t>
      </w:r>
      <w:r w:rsidRPr="005D16EE">
        <w:rPr>
          <w:rFonts w:ascii="Arial" w:hAnsi="Arial" w:cs="Arial"/>
          <w:sz w:val="22"/>
          <w:szCs w:val="22"/>
        </w:rPr>
        <w:t>hereas</w:t>
      </w:r>
      <w:r w:rsidR="00524D3C">
        <w:rPr>
          <w:rFonts w:ascii="Arial" w:hAnsi="Arial" w:cs="Arial"/>
          <w:sz w:val="22"/>
          <w:szCs w:val="22"/>
        </w:rPr>
        <w:t>,</w:t>
      </w:r>
      <w:proofErr w:type="gramEnd"/>
      <w:r w:rsidRPr="005D16EE">
        <w:rPr>
          <w:rFonts w:ascii="Arial" w:hAnsi="Arial" w:cs="Arial"/>
          <w:sz w:val="22"/>
          <w:szCs w:val="22"/>
        </w:rPr>
        <w:t xml:space="preserve"> some students may require a different environment that provides more focused attention to their needs.  </w:t>
      </w:r>
    </w:p>
    <w:p w14:paraId="1993A200" w14:textId="09E53EB8" w:rsidR="00357633" w:rsidRPr="005D16EE" w:rsidRDefault="00357633" w:rsidP="00357633">
      <w:pPr>
        <w:spacing w:before="100" w:beforeAutospacing="1" w:after="100" w:afterAutospacing="1"/>
        <w:rPr>
          <w:rFonts w:ascii="Arial" w:hAnsi="Arial" w:cs="Arial"/>
          <w:sz w:val="22"/>
          <w:szCs w:val="22"/>
        </w:rPr>
      </w:pPr>
      <w:r w:rsidRPr="005D16EE">
        <w:rPr>
          <w:rFonts w:ascii="Arial" w:hAnsi="Arial" w:cs="Arial"/>
          <w:sz w:val="22"/>
          <w:szCs w:val="22"/>
        </w:rPr>
        <w:t xml:space="preserve">Frankel, Hutchinson, Burbidge, and </w:t>
      </w:r>
      <w:proofErr w:type="spellStart"/>
      <w:r w:rsidRPr="005D16EE">
        <w:rPr>
          <w:rFonts w:ascii="Arial" w:hAnsi="Arial" w:cs="Arial"/>
          <w:sz w:val="22"/>
          <w:szCs w:val="22"/>
        </w:rPr>
        <w:t>Minnes</w:t>
      </w:r>
      <w:proofErr w:type="spellEnd"/>
      <w:r w:rsidRPr="005D16EE">
        <w:rPr>
          <w:rFonts w:ascii="Arial" w:hAnsi="Arial" w:cs="Arial"/>
          <w:sz w:val="22"/>
          <w:szCs w:val="22"/>
        </w:rPr>
        <w:t xml:space="preserve"> (2014) mentioned that students perceived children with DD negatively</w:t>
      </w:r>
      <w:r w:rsidR="00524D3C">
        <w:rPr>
          <w:rFonts w:ascii="Arial" w:hAnsi="Arial" w:cs="Arial"/>
          <w:sz w:val="22"/>
          <w:szCs w:val="22"/>
        </w:rPr>
        <w:t>,</w:t>
      </w:r>
      <w:r w:rsidRPr="005D16EE">
        <w:rPr>
          <w:rFonts w:ascii="Arial" w:hAnsi="Arial" w:cs="Arial"/>
          <w:sz w:val="22"/>
          <w:szCs w:val="22"/>
        </w:rPr>
        <w:t xml:space="preserve"> including expressions of fear, </w:t>
      </w:r>
      <w:r w:rsidRPr="005D16EE">
        <w:rPr>
          <w:rFonts w:ascii="Arial" w:hAnsi="Arial" w:cs="Arial"/>
          <w:b/>
          <w:bCs/>
          <w:sz w:val="22"/>
          <w:szCs w:val="22"/>
        </w:rPr>
        <w:t>when</w:t>
      </w:r>
      <w:r w:rsidRPr="005D16EE">
        <w:rPr>
          <w:rFonts w:ascii="Arial" w:hAnsi="Arial" w:cs="Arial"/>
          <w:sz w:val="22"/>
          <w:szCs w:val="22"/>
        </w:rPr>
        <w:t xml:space="preserve"> the teacher was not able to manage the behaviour or the situation. These were situations with excessive behavioural issues. Is it possible that in extreme behavioural situations inclusion may produce the opposite result of what is trying to be accomplished? Frankel et al. (2014) also mentioned that these teachers expressed success with inclusion, including adaptable teaching methods, collaboration with other teachers and increased communication for children with DD. It appears that these teachers are in favor of inclusion when the proper support systems are in place</w:t>
      </w:r>
      <w:r w:rsidR="00524D3C">
        <w:rPr>
          <w:rFonts w:ascii="Arial" w:hAnsi="Arial" w:cs="Arial"/>
          <w:sz w:val="22"/>
          <w:szCs w:val="22"/>
        </w:rPr>
        <w:t>;</w:t>
      </w:r>
      <w:r w:rsidRPr="005D16EE">
        <w:rPr>
          <w:rFonts w:ascii="Arial" w:hAnsi="Arial" w:cs="Arial"/>
          <w:sz w:val="22"/>
          <w:szCs w:val="22"/>
        </w:rPr>
        <w:t xml:space="preserve"> however, there may also be some unique situations when inclusion does not meet the needs of the classroom, and especially the needs of the child with DD.</w:t>
      </w:r>
    </w:p>
    <w:p w14:paraId="4FBA9E42" w14:textId="77777777" w:rsidR="00357633" w:rsidRPr="005D16EE" w:rsidRDefault="00357633" w:rsidP="00357633">
      <w:pPr>
        <w:spacing w:before="100" w:beforeAutospacing="1" w:after="100" w:afterAutospacing="1"/>
        <w:rPr>
          <w:rFonts w:ascii="Arial" w:hAnsi="Arial" w:cs="Arial"/>
          <w:sz w:val="22"/>
          <w:szCs w:val="22"/>
        </w:rPr>
      </w:pPr>
      <w:r w:rsidRPr="005D16EE">
        <w:rPr>
          <w:rFonts w:ascii="Arial" w:hAnsi="Arial" w:cs="Arial"/>
          <w:sz w:val="22"/>
          <w:szCs w:val="22"/>
        </w:rPr>
        <w:t>There may be circumstances when inclusion may be a challenging option, however, that should not circumvent the option for all children with DD who are able to succeed in a </w:t>
      </w:r>
      <w:r w:rsidRPr="005D16EE">
        <w:rPr>
          <w:rFonts w:ascii="Arial" w:hAnsi="Arial" w:cs="Arial"/>
          <w:i/>
          <w:iCs/>
          <w:sz w:val="22"/>
          <w:szCs w:val="22"/>
        </w:rPr>
        <w:t>perceived </w:t>
      </w:r>
      <w:r w:rsidRPr="005D16EE">
        <w:rPr>
          <w:rFonts w:ascii="Arial" w:hAnsi="Arial" w:cs="Arial"/>
          <w:sz w:val="22"/>
          <w:szCs w:val="22"/>
        </w:rPr>
        <w:t>regular classroom. </w:t>
      </w:r>
    </w:p>
    <w:p w14:paraId="45563606" w14:textId="77777777" w:rsidR="00357633" w:rsidRPr="005D16EE" w:rsidRDefault="00357633" w:rsidP="00357633">
      <w:pPr>
        <w:spacing w:before="100" w:beforeAutospacing="1" w:after="100" w:afterAutospacing="1"/>
        <w:rPr>
          <w:rFonts w:ascii="Arial" w:hAnsi="Arial" w:cs="Arial"/>
          <w:sz w:val="22"/>
          <w:szCs w:val="22"/>
        </w:rPr>
      </w:pPr>
      <w:r w:rsidRPr="005D16EE">
        <w:rPr>
          <w:rFonts w:ascii="Arial" w:hAnsi="Arial" w:cs="Arial"/>
          <w:sz w:val="22"/>
          <w:szCs w:val="22"/>
        </w:rPr>
        <w:t xml:space="preserve">Frankel, E. B., Hutchinson, N. L., Burbidge, J., &amp; </w:t>
      </w:r>
      <w:proofErr w:type="spellStart"/>
      <w:r w:rsidRPr="005D16EE">
        <w:rPr>
          <w:rFonts w:ascii="Arial" w:hAnsi="Arial" w:cs="Arial"/>
          <w:sz w:val="22"/>
          <w:szCs w:val="22"/>
        </w:rPr>
        <w:t>Minnes</w:t>
      </w:r>
      <w:proofErr w:type="spellEnd"/>
      <w:r w:rsidRPr="005D16EE">
        <w:rPr>
          <w:rFonts w:ascii="Arial" w:hAnsi="Arial" w:cs="Arial"/>
          <w:sz w:val="22"/>
          <w:szCs w:val="22"/>
        </w:rPr>
        <w:t xml:space="preserve">, P. (2014). Preservice early childhood educators’ and elementary teachers’ perspectives on including young children with developmental disabilities: A mixed methods analysis. </w:t>
      </w:r>
      <w:r w:rsidRPr="007375D6">
        <w:rPr>
          <w:rFonts w:ascii="Arial" w:hAnsi="Arial" w:cs="Arial"/>
          <w:i/>
          <w:iCs/>
          <w:sz w:val="22"/>
          <w:szCs w:val="22"/>
        </w:rPr>
        <w:t>Journal of Early Childhood Teacher Education, 35</w:t>
      </w:r>
      <w:r w:rsidRPr="005D16EE">
        <w:rPr>
          <w:rFonts w:ascii="Arial" w:hAnsi="Arial" w:cs="Arial"/>
          <w:sz w:val="22"/>
          <w:szCs w:val="22"/>
        </w:rPr>
        <w:t>(4), 373-391. </w:t>
      </w:r>
      <w:r w:rsidRPr="005D16EE">
        <w:rPr>
          <w:rFonts w:ascii="Arial" w:hAnsi="Arial" w:cs="Arial"/>
          <w:color w:val="0000FF"/>
          <w:sz w:val="22"/>
          <w:szCs w:val="22"/>
          <w:u w:val="single"/>
        </w:rPr>
        <w:t>http</w:t>
      </w:r>
      <w:r w:rsidR="004826CF" w:rsidRPr="005D16EE">
        <w:rPr>
          <w:rFonts w:ascii="Arial" w:hAnsi="Arial" w:cs="Arial"/>
          <w:color w:val="0000FF"/>
          <w:sz w:val="22"/>
          <w:szCs w:val="22"/>
          <w:u w:val="single"/>
        </w:rPr>
        <w:t>s</w:t>
      </w:r>
      <w:r w:rsidRPr="005D16EE">
        <w:rPr>
          <w:rFonts w:ascii="Arial" w:hAnsi="Arial" w:cs="Arial"/>
          <w:color w:val="0000FF"/>
          <w:sz w:val="22"/>
          <w:szCs w:val="22"/>
          <w:u w:val="single"/>
        </w:rPr>
        <w:t>://</w:t>
      </w:r>
      <w:r w:rsidR="007F3A9B" w:rsidRPr="005D16EE">
        <w:rPr>
          <w:rFonts w:ascii="Arial" w:hAnsi="Arial" w:cs="Arial"/>
          <w:color w:val="0000FF"/>
          <w:sz w:val="22"/>
          <w:szCs w:val="22"/>
          <w:u w:val="single"/>
        </w:rPr>
        <w:t>doi.org/</w:t>
      </w:r>
      <w:r w:rsidRPr="005D16EE">
        <w:rPr>
          <w:rFonts w:ascii="Arial" w:hAnsi="Arial" w:cs="Arial"/>
          <w:color w:val="0000FF"/>
          <w:sz w:val="22"/>
          <w:szCs w:val="22"/>
          <w:u w:val="single"/>
        </w:rPr>
        <w:t>10.1080/10901027.2014.968300</w:t>
      </w:r>
    </w:p>
    <w:p w14:paraId="59AD7C67" w14:textId="03463E5C" w:rsidR="00C55464" w:rsidRPr="00F63A84" w:rsidRDefault="00357633" w:rsidP="00F63A84">
      <w:pPr>
        <w:spacing w:before="100" w:beforeAutospacing="1" w:after="100" w:afterAutospacing="1"/>
      </w:pPr>
      <w:r w:rsidRPr="00357633">
        <w:t> </w:t>
      </w:r>
    </w:p>
    <w:sectPr w:rsidR="00C55464" w:rsidRPr="00F63A84" w:rsidSect="00CF25F2">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04953" w14:textId="77777777" w:rsidR="00F27428" w:rsidRDefault="00F27428" w:rsidP="009052E6">
      <w:r>
        <w:separator/>
      </w:r>
    </w:p>
  </w:endnote>
  <w:endnote w:type="continuationSeparator" w:id="0">
    <w:p w14:paraId="5D156E51" w14:textId="77777777" w:rsidR="00F27428" w:rsidRDefault="00F27428" w:rsidP="0090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914558"/>
      <w:docPartObj>
        <w:docPartGallery w:val="Page Numbers (Bottom of Page)"/>
        <w:docPartUnique/>
      </w:docPartObj>
    </w:sdtPr>
    <w:sdtContent>
      <w:p w14:paraId="5827A278" w14:textId="77777777" w:rsidR="00F4575A" w:rsidRDefault="00F4575A" w:rsidP="003576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90B009" w14:textId="77777777" w:rsidR="00F4575A" w:rsidRDefault="00F4575A" w:rsidP="008144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0116545"/>
      <w:docPartObj>
        <w:docPartGallery w:val="Page Numbers (Bottom of Page)"/>
        <w:docPartUnique/>
      </w:docPartObj>
    </w:sdtPr>
    <w:sdtContent>
      <w:p w14:paraId="74F78D26" w14:textId="77777777" w:rsidR="00F4575A" w:rsidRDefault="00F4575A" w:rsidP="003576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57EEE264" w14:textId="77777777" w:rsidR="00F4575A" w:rsidRDefault="00F4575A" w:rsidP="008144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B07BD" w14:textId="77777777" w:rsidR="00F27428" w:rsidRDefault="00F27428" w:rsidP="009052E6">
      <w:r>
        <w:separator/>
      </w:r>
    </w:p>
  </w:footnote>
  <w:footnote w:type="continuationSeparator" w:id="0">
    <w:p w14:paraId="50C4240A" w14:textId="77777777" w:rsidR="00F27428" w:rsidRDefault="00F27428" w:rsidP="00905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993"/>
    <w:multiLevelType w:val="multilevel"/>
    <w:tmpl w:val="EF0C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D7506"/>
    <w:multiLevelType w:val="multilevel"/>
    <w:tmpl w:val="4862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21385"/>
    <w:multiLevelType w:val="multilevel"/>
    <w:tmpl w:val="000AF68E"/>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1607E6"/>
    <w:multiLevelType w:val="multilevel"/>
    <w:tmpl w:val="4862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C636D"/>
    <w:multiLevelType w:val="multilevel"/>
    <w:tmpl w:val="4862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10339F"/>
    <w:multiLevelType w:val="multilevel"/>
    <w:tmpl w:val="E97261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4035AF"/>
    <w:multiLevelType w:val="hybridMultilevel"/>
    <w:tmpl w:val="2CB0A85E"/>
    <w:lvl w:ilvl="0" w:tplc="FF1C6A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102E1"/>
    <w:multiLevelType w:val="hybridMultilevel"/>
    <w:tmpl w:val="2FC2AAD2"/>
    <w:lvl w:ilvl="0" w:tplc="07907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2C0BE4"/>
    <w:multiLevelType w:val="hybridMultilevel"/>
    <w:tmpl w:val="C516871C"/>
    <w:lvl w:ilvl="0" w:tplc="1009000F">
      <w:start w:val="1"/>
      <w:numFmt w:val="decimal"/>
      <w:lvlText w:val="%1."/>
      <w:lvlJc w:val="left"/>
      <w:pPr>
        <w:tabs>
          <w:tab w:val="num" w:pos="1080"/>
        </w:tabs>
        <w:ind w:left="1080" w:hanging="360"/>
      </w:pPr>
      <w:rPr>
        <w:rFonts w:cs="Times New Roman"/>
      </w:rPr>
    </w:lvl>
    <w:lvl w:ilvl="1" w:tplc="10090019">
      <w:start w:val="1"/>
      <w:numFmt w:val="lowerLetter"/>
      <w:lvlText w:val="%2."/>
      <w:lvlJc w:val="left"/>
      <w:pPr>
        <w:tabs>
          <w:tab w:val="num" w:pos="1800"/>
        </w:tabs>
        <w:ind w:left="1800" w:hanging="360"/>
      </w:pPr>
      <w:rPr>
        <w:rFonts w:cs="Times New Roman"/>
      </w:rPr>
    </w:lvl>
    <w:lvl w:ilvl="2" w:tplc="1009001B">
      <w:start w:val="1"/>
      <w:numFmt w:val="lowerRoman"/>
      <w:lvlText w:val="%3."/>
      <w:lvlJc w:val="right"/>
      <w:pPr>
        <w:tabs>
          <w:tab w:val="num" w:pos="2520"/>
        </w:tabs>
        <w:ind w:left="2520" w:hanging="180"/>
      </w:pPr>
      <w:rPr>
        <w:rFonts w:cs="Times New Roman"/>
      </w:rPr>
    </w:lvl>
    <w:lvl w:ilvl="3" w:tplc="1009000F">
      <w:start w:val="1"/>
      <w:numFmt w:val="decimal"/>
      <w:lvlText w:val="%4."/>
      <w:lvlJc w:val="left"/>
      <w:pPr>
        <w:tabs>
          <w:tab w:val="num" w:pos="3240"/>
        </w:tabs>
        <w:ind w:left="3240" w:hanging="360"/>
      </w:pPr>
      <w:rPr>
        <w:rFonts w:cs="Times New Roman"/>
      </w:rPr>
    </w:lvl>
    <w:lvl w:ilvl="4" w:tplc="10090019">
      <w:start w:val="1"/>
      <w:numFmt w:val="lowerLetter"/>
      <w:lvlText w:val="%5."/>
      <w:lvlJc w:val="left"/>
      <w:pPr>
        <w:tabs>
          <w:tab w:val="num" w:pos="3960"/>
        </w:tabs>
        <w:ind w:left="3960" w:hanging="360"/>
      </w:pPr>
      <w:rPr>
        <w:rFonts w:cs="Times New Roman"/>
      </w:rPr>
    </w:lvl>
    <w:lvl w:ilvl="5" w:tplc="1009001B">
      <w:start w:val="1"/>
      <w:numFmt w:val="lowerRoman"/>
      <w:lvlText w:val="%6."/>
      <w:lvlJc w:val="right"/>
      <w:pPr>
        <w:tabs>
          <w:tab w:val="num" w:pos="4680"/>
        </w:tabs>
        <w:ind w:left="4680" w:hanging="180"/>
      </w:pPr>
      <w:rPr>
        <w:rFonts w:cs="Times New Roman"/>
      </w:rPr>
    </w:lvl>
    <w:lvl w:ilvl="6" w:tplc="1009000F">
      <w:start w:val="1"/>
      <w:numFmt w:val="decimal"/>
      <w:lvlText w:val="%7."/>
      <w:lvlJc w:val="left"/>
      <w:pPr>
        <w:tabs>
          <w:tab w:val="num" w:pos="5400"/>
        </w:tabs>
        <w:ind w:left="5400" w:hanging="360"/>
      </w:pPr>
      <w:rPr>
        <w:rFonts w:cs="Times New Roman"/>
      </w:rPr>
    </w:lvl>
    <w:lvl w:ilvl="7" w:tplc="10090019">
      <w:start w:val="1"/>
      <w:numFmt w:val="lowerLetter"/>
      <w:lvlText w:val="%8."/>
      <w:lvlJc w:val="left"/>
      <w:pPr>
        <w:tabs>
          <w:tab w:val="num" w:pos="6120"/>
        </w:tabs>
        <w:ind w:left="6120" w:hanging="360"/>
      </w:pPr>
      <w:rPr>
        <w:rFonts w:cs="Times New Roman"/>
      </w:rPr>
    </w:lvl>
    <w:lvl w:ilvl="8" w:tplc="1009001B">
      <w:start w:val="1"/>
      <w:numFmt w:val="lowerRoman"/>
      <w:lvlText w:val="%9."/>
      <w:lvlJc w:val="right"/>
      <w:pPr>
        <w:tabs>
          <w:tab w:val="num" w:pos="6840"/>
        </w:tabs>
        <w:ind w:left="6840" w:hanging="180"/>
      </w:pPr>
      <w:rPr>
        <w:rFonts w:cs="Times New Roman"/>
      </w:rPr>
    </w:lvl>
  </w:abstractNum>
  <w:abstractNum w:abstractNumId="9" w15:restartNumberingAfterBreak="0">
    <w:nsid w:val="5C5459DA"/>
    <w:multiLevelType w:val="hybridMultilevel"/>
    <w:tmpl w:val="000AF68E"/>
    <w:lvl w:ilvl="0" w:tplc="F56826C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1B77CD"/>
    <w:multiLevelType w:val="hybridMultilevel"/>
    <w:tmpl w:val="909E6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7217956"/>
    <w:multiLevelType w:val="multilevel"/>
    <w:tmpl w:val="4862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3377541">
    <w:abstractNumId w:val="8"/>
  </w:num>
  <w:num w:numId="2" w16cid:durableId="1149323209">
    <w:abstractNumId w:val="10"/>
  </w:num>
  <w:num w:numId="3" w16cid:durableId="51083005">
    <w:abstractNumId w:val="3"/>
  </w:num>
  <w:num w:numId="4" w16cid:durableId="201941635">
    <w:abstractNumId w:val="0"/>
  </w:num>
  <w:num w:numId="5" w16cid:durableId="1099911252">
    <w:abstractNumId w:val="11"/>
  </w:num>
  <w:num w:numId="6" w16cid:durableId="878399567">
    <w:abstractNumId w:val="4"/>
  </w:num>
  <w:num w:numId="7" w16cid:durableId="1642880915">
    <w:abstractNumId w:val="1"/>
  </w:num>
  <w:num w:numId="8" w16cid:durableId="1988241421">
    <w:abstractNumId w:val="6"/>
  </w:num>
  <w:num w:numId="9" w16cid:durableId="1071777711">
    <w:abstractNumId w:val="9"/>
  </w:num>
  <w:num w:numId="10" w16cid:durableId="1429083509">
    <w:abstractNumId w:val="5"/>
  </w:num>
  <w:num w:numId="11" w16cid:durableId="245578676">
    <w:abstractNumId w:val="7"/>
  </w:num>
  <w:num w:numId="12" w16cid:durableId="5589075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41C"/>
    <w:rsid w:val="000001AD"/>
    <w:rsid w:val="0000348C"/>
    <w:rsid w:val="00043A30"/>
    <w:rsid w:val="000442A7"/>
    <w:rsid w:val="00070E31"/>
    <w:rsid w:val="00074704"/>
    <w:rsid w:val="00075815"/>
    <w:rsid w:val="00075F34"/>
    <w:rsid w:val="0009515E"/>
    <w:rsid w:val="00096C88"/>
    <w:rsid w:val="000D1365"/>
    <w:rsid w:val="000E56E7"/>
    <w:rsid w:val="000E6EA9"/>
    <w:rsid w:val="000F28CE"/>
    <w:rsid w:val="001325F3"/>
    <w:rsid w:val="00140C15"/>
    <w:rsid w:val="00167BFF"/>
    <w:rsid w:val="00172363"/>
    <w:rsid w:val="00175F45"/>
    <w:rsid w:val="00183217"/>
    <w:rsid w:val="001850CC"/>
    <w:rsid w:val="00190518"/>
    <w:rsid w:val="001B2E83"/>
    <w:rsid w:val="001C6E45"/>
    <w:rsid w:val="001D7819"/>
    <w:rsid w:val="001E4EE6"/>
    <w:rsid w:val="001F3CDF"/>
    <w:rsid w:val="001F747B"/>
    <w:rsid w:val="002122C4"/>
    <w:rsid w:val="0021257D"/>
    <w:rsid w:val="002138A9"/>
    <w:rsid w:val="00215660"/>
    <w:rsid w:val="00222EFB"/>
    <w:rsid w:val="00246A92"/>
    <w:rsid w:val="00255AF4"/>
    <w:rsid w:val="002561D8"/>
    <w:rsid w:val="00266887"/>
    <w:rsid w:val="00273E61"/>
    <w:rsid w:val="002740AA"/>
    <w:rsid w:val="00276A75"/>
    <w:rsid w:val="00287F1E"/>
    <w:rsid w:val="0029341C"/>
    <w:rsid w:val="002C5C21"/>
    <w:rsid w:val="002E4CC1"/>
    <w:rsid w:val="002F2147"/>
    <w:rsid w:val="00303E05"/>
    <w:rsid w:val="00322094"/>
    <w:rsid w:val="0033405A"/>
    <w:rsid w:val="00342F3C"/>
    <w:rsid w:val="00353AB9"/>
    <w:rsid w:val="00356B28"/>
    <w:rsid w:val="00357633"/>
    <w:rsid w:val="003621F2"/>
    <w:rsid w:val="003701F7"/>
    <w:rsid w:val="00373A84"/>
    <w:rsid w:val="0039384B"/>
    <w:rsid w:val="003B144B"/>
    <w:rsid w:val="003C1609"/>
    <w:rsid w:val="003D04FB"/>
    <w:rsid w:val="003D3F06"/>
    <w:rsid w:val="003E0523"/>
    <w:rsid w:val="003E05B7"/>
    <w:rsid w:val="0040717E"/>
    <w:rsid w:val="0041451C"/>
    <w:rsid w:val="00424C9B"/>
    <w:rsid w:val="004431BB"/>
    <w:rsid w:val="00460E82"/>
    <w:rsid w:val="0046398A"/>
    <w:rsid w:val="00476D29"/>
    <w:rsid w:val="004826CF"/>
    <w:rsid w:val="004A0804"/>
    <w:rsid w:val="004A7C90"/>
    <w:rsid w:val="004B4F2B"/>
    <w:rsid w:val="004C57B2"/>
    <w:rsid w:val="004D42C2"/>
    <w:rsid w:val="004E617D"/>
    <w:rsid w:val="004F2F49"/>
    <w:rsid w:val="004F420F"/>
    <w:rsid w:val="0050195F"/>
    <w:rsid w:val="00504508"/>
    <w:rsid w:val="00507630"/>
    <w:rsid w:val="0052149B"/>
    <w:rsid w:val="00524D3C"/>
    <w:rsid w:val="00532712"/>
    <w:rsid w:val="00532B6A"/>
    <w:rsid w:val="00533039"/>
    <w:rsid w:val="00551A1F"/>
    <w:rsid w:val="005553CC"/>
    <w:rsid w:val="00561C9E"/>
    <w:rsid w:val="00570167"/>
    <w:rsid w:val="005735E1"/>
    <w:rsid w:val="00573CF8"/>
    <w:rsid w:val="00583B30"/>
    <w:rsid w:val="00584B29"/>
    <w:rsid w:val="00593F9B"/>
    <w:rsid w:val="005A21E6"/>
    <w:rsid w:val="005C042A"/>
    <w:rsid w:val="005C089C"/>
    <w:rsid w:val="005D16EE"/>
    <w:rsid w:val="005E2AEA"/>
    <w:rsid w:val="005E7779"/>
    <w:rsid w:val="005F1102"/>
    <w:rsid w:val="00615200"/>
    <w:rsid w:val="00625836"/>
    <w:rsid w:val="00627A70"/>
    <w:rsid w:val="00634E55"/>
    <w:rsid w:val="006453E8"/>
    <w:rsid w:val="00656255"/>
    <w:rsid w:val="00663232"/>
    <w:rsid w:val="00664363"/>
    <w:rsid w:val="006705E9"/>
    <w:rsid w:val="0067084F"/>
    <w:rsid w:val="00670C51"/>
    <w:rsid w:val="00671D26"/>
    <w:rsid w:val="006735D5"/>
    <w:rsid w:val="006A2C53"/>
    <w:rsid w:val="006C0434"/>
    <w:rsid w:val="006C19F7"/>
    <w:rsid w:val="006D087A"/>
    <w:rsid w:val="006D15B2"/>
    <w:rsid w:val="006D7816"/>
    <w:rsid w:val="006E685C"/>
    <w:rsid w:val="006E7A12"/>
    <w:rsid w:val="006F1963"/>
    <w:rsid w:val="006F43BA"/>
    <w:rsid w:val="00707DC8"/>
    <w:rsid w:val="00714FED"/>
    <w:rsid w:val="00715FA3"/>
    <w:rsid w:val="007353EA"/>
    <w:rsid w:val="007375D6"/>
    <w:rsid w:val="00763325"/>
    <w:rsid w:val="00775DE2"/>
    <w:rsid w:val="007816FE"/>
    <w:rsid w:val="00782EAD"/>
    <w:rsid w:val="007871E9"/>
    <w:rsid w:val="007932F4"/>
    <w:rsid w:val="00795F69"/>
    <w:rsid w:val="007A1DBC"/>
    <w:rsid w:val="007A68F3"/>
    <w:rsid w:val="007B79C8"/>
    <w:rsid w:val="007C6BDB"/>
    <w:rsid w:val="007D0AC2"/>
    <w:rsid w:val="007D6A98"/>
    <w:rsid w:val="007E62CA"/>
    <w:rsid w:val="007F2D12"/>
    <w:rsid w:val="007F3A9B"/>
    <w:rsid w:val="007F44C7"/>
    <w:rsid w:val="008144A8"/>
    <w:rsid w:val="00815F71"/>
    <w:rsid w:val="00816574"/>
    <w:rsid w:val="00845648"/>
    <w:rsid w:val="00846F94"/>
    <w:rsid w:val="00854E2B"/>
    <w:rsid w:val="008616C6"/>
    <w:rsid w:val="00865A04"/>
    <w:rsid w:val="00870199"/>
    <w:rsid w:val="008760A2"/>
    <w:rsid w:val="0089080B"/>
    <w:rsid w:val="00891DE1"/>
    <w:rsid w:val="00896B7E"/>
    <w:rsid w:val="008A11B0"/>
    <w:rsid w:val="008B3B18"/>
    <w:rsid w:val="008E6B79"/>
    <w:rsid w:val="009052E6"/>
    <w:rsid w:val="00910B9A"/>
    <w:rsid w:val="00911E12"/>
    <w:rsid w:val="009144B0"/>
    <w:rsid w:val="00932763"/>
    <w:rsid w:val="0095464B"/>
    <w:rsid w:val="00966862"/>
    <w:rsid w:val="009770DD"/>
    <w:rsid w:val="00980525"/>
    <w:rsid w:val="00983B58"/>
    <w:rsid w:val="009C666B"/>
    <w:rsid w:val="009C734F"/>
    <w:rsid w:val="009D52D8"/>
    <w:rsid w:val="009D5718"/>
    <w:rsid w:val="009E4101"/>
    <w:rsid w:val="009E507E"/>
    <w:rsid w:val="009F5971"/>
    <w:rsid w:val="00A03789"/>
    <w:rsid w:val="00A055A5"/>
    <w:rsid w:val="00A05C42"/>
    <w:rsid w:val="00A06EAB"/>
    <w:rsid w:val="00A0781D"/>
    <w:rsid w:val="00A10BFF"/>
    <w:rsid w:val="00A21845"/>
    <w:rsid w:val="00A26BBC"/>
    <w:rsid w:val="00A51421"/>
    <w:rsid w:val="00A56889"/>
    <w:rsid w:val="00A57BBF"/>
    <w:rsid w:val="00A614BB"/>
    <w:rsid w:val="00A64BB0"/>
    <w:rsid w:val="00A7449F"/>
    <w:rsid w:val="00A82844"/>
    <w:rsid w:val="00A926BA"/>
    <w:rsid w:val="00AA5D7D"/>
    <w:rsid w:val="00AA7262"/>
    <w:rsid w:val="00AB16F2"/>
    <w:rsid w:val="00AC0FB2"/>
    <w:rsid w:val="00AD4FAA"/>
    <w:rsid w:val="00AE53E0"/>
    <w:rsid w:val="00AF2BC4"/>
    <w:rsid w:val="00AF3F3E"/>
    <w:rsid w:val="00B024EA"/>
    <w:rsid w:val="00B118F7"/>
    <w:rsid w:val="00B11EC3"/>
    <w:rsid w:val="00B1776A"/>
    <w:rsid w:val="00B42ED5"/>
    <w:rsid w:val="00B45F5F"/>
    <w:rsid w:val="00B475AF"/>
    <w:rsid w:val="00B5040C"/>
    <w:rsid w:val="00B51ADD"/>
    <w:rsid w:val="00B7106D"/>
    <w:rsid w:val="00B75E1A"/>
    <w:rsid w:val="00B91C06"/>
    <w:rsid w:val="00B972F5"/>
    <w:rsid w:val="00BA67E3"/>
    <w:rsid w:val="00BB1720"/>
    <w:rsid w:val="00BB4F7A"/>
    <w:rsid w:val="00BC3600"/>
    <w:rsid w:val="00BC3A77"/>
    <w:rsid w:val="00BD6864"/>
    <w:rsid w:val="00BE056C"/>
    <w:rsid w:val="00BE1B6E"/>
    <w:rsid w:val="00BF06C4"/>
    <w:rsid w:val="00C058B0"/>
    <w:rsid w:val="00C21730"/>
    <w:rsid w:val="00C24B1B"/>
    <w:rsid w:val="00C2580E"/>
    <w:rsid w:val="00C31180"/>
    <w:rsid w:val="00C330B0"/>
    <w:rsid w:val="00C44D15"/>
    <w:rsid w:val="00C5368D"/>
    <w:rsid w:val="00C55464"/>
    <w:rsid w:val="00C84D49"/>
    <w:rsid w:val="00C908E2"/>
    <w:rsid w:val="00C94385"/>
    <w:rsid w:val="00CA7E2B"/>
    <w:rsid w:val="00CB02F6"/>
    <w:rsid w:val="00CB27AC"/>
    <w:rsid w:val="00CC27BB"/>
    <w:rsid w:val="00CD5DC2"/>
    <w:rsid w:val="00CE404F"/>
    <w:rsid w:val="00CE5B15"/>
    <w:rsid w:val="00CF25F2"/>
    <w:rsid w:val="00CF5821"/>
    <w:rsid w:val="00D01703"/>
    <w:rsid w:val="00D02CB8"/>
    <w:rsid w:val="00D02E5F"/>
    <w:rsid w:val="00D14591"/>
    <w:rsid w:val="00D15657"/>
    <w:rsid w:val="00D16280"/>
    <w:rsid w:val="00D22CCD"/>
    <w:rsid w:val="00D30DE0"/>
    <w:rsid w:val="00D419E2"/>
    <w:rsid w:val="00D46423"/>
    <w:rsid w:val="00D66280"/>
    <w:rsid w:val="00D66E81"/>
    <w:rsid w:val="00D734FB"/>
    <w:rsid w:val="00D767B0"/>
    <w:rsid w:val="00D810F4"/>
    <w:rsid w:val="00D81976"/>
    <w:rsid w:val="00D84B6B"/>
    <w:rsid w:val="00DA6547"/>
    <w:rsid w:val="00DC6080"/>
    <w:rsid w:val="00DD386B"/>
    <w:rsid w:val="00DF388E"/>
    <w:rsid w:val="00E062A9"/>
    <w:rsid w:val="00E06986"/>
    <w:rsid w:val="00E12485"/>
    <w:rsid w:val="00E13ED5"/>
    <w:rsid w:val="00E261E3"/>
    <w:rsid w:val="00E309A6"/>
    <w:rsid w:val="00E44E52"/>
    <w:rsid w:val="00E51120"/>
    <w:rsid w:val="00E528DA"/>
    <w:rsid w:val="00E528FB"/>
    <w:rsid w:val="00E80684"/>
    <w:rsid w:val="00E83155"/>
    <w:rsid w:val="00EB0EC2"/>
    <w:rsid w:val="00EB7748"/>
    <w:rsid w:val="00ED1742"/>
    <w:rsid w:val="00ED3036"/>
    <w:rsid w:val="00ED6F50"/>
    <w:rsid w:val="00ED7289"/>
    <w:rsid w:val="00EF1C15"/>
    <w:rsid w:val="00F10EC3"/>
    <w:rsid w:val="00F14BBE"/>
    <w:rsid w:val="00F16E44"/>
    <w:rsid w:val="00F27428"/>
    <w:rsid w:val="00F33497"/>
    <w:rsid w:val="00F37F4A"/>
    <w:rsid w:val="00F4575A"/>
    <w:rsid w:val="00F63A84"/>
    <w:rsid w:val="00F74A60"/>
    <w:rsid w:val="00F76466"/>
    <w:rsid w:val="00F8156B"/>
    <w:rsid w:val="00F87F65"/>
    <w:rsid w:val="00F9122C"/>
    <w:rsid w:val="00F919EE"/>
    <w:rsid w:val="00F93003"/>
    <w:rsid w:val="00FA1BE8"/>
    <w:rsid w:val="00FA5162"/>
    <w:rsid w:val="00FD115D"/>
    <w:rsid w:val="00FE2EA2"/>
    <w:rsid w:val="00FF0AB1"/>
    <w:rsid w:val="00FF1766"/>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8892BC"/>
  <w15:docId w15:val="{2C2DE016-F543-444B-9FD6-9E8CCE98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67B0"/>
    <w:rPr>
      <w:sz w:val="24"/>
      <w:szCs w:val="24"/>
      <w:lang w:val="en-CA"/>
    </w:rPr>
  </w:style>
  <w:style w:type="paragraph" w:styleId="Heading3">
    <w:name w:val="heading 3"/>
    <w:basedOn w:val="Normal"/>
    <w:next w:val="Normal"/>
    <w:link w:val="Heading3Char"/>
    <w:semiHidden/>
    <w:unhideWhenUsed/>
    <w:qFormat/>
    <w:rsid w:val="00B1776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9E410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341C"/>
    <w:rPr>
      <w:rFonts w:cs="Times New Roman"/>
      <w:color w:val="0000FF"/>
      <w:u w:val="single"/>
    </w:rPr>
  </w:style>
  <w:style w:type="paragraph" w:styleId="NormalWeb">
    <w:name w:val="Normal (Web)"/>
    <w:basedOn w:val="Normal"/>
    <w:uiPriority w:val="99"/>
    <w:rsid w:val="0029341C"/>
    <w:pPr>
      <w:spacing w:before="100" w:beforeAutospacing="1" w:after="100" w:afterAutospacing="1"/>
    </w:pPr>
    <w:rPr>
      <w:rFonts w:eastAsia="Calibri"/>
    </w:rPr>
  </w:style>
  <w:style w:type="paragraph" w:styleId="ListParagraph">
    <w:name w:val="List Paragraph"/>
    <w:basedOn w:val="Normal"/>
    <w:uiPriority w:val="34"/>
    <w:qFormat/>
    <w:rsid w:val="00583B30"/>
    <w:pPr>
      <w:ind w:left="720"/>
      <w:contextualSpacing/>
    </w:pPr>
  </w:style>
  <w:style w:type="character" w:styleId="CommentReference">
    <w:name w:val="annotation reference"/>
    <w:basedOn w:val="DefaultParagraphFont"/>
    <w:rsid w:val="00A03789"/>
    <w:rPr>
      <w:sz w:val="16"/>
      <w:szCs w:val="16"/>
    </w:rPr>
  </w:style>
  <w:style w:type="paragraph" w:styleId="CommentText">
    <w:name w:val="annotation text"/>
    <w:basedOn w:val="Normal"/>
    <w:link w:val="CommentTextChar"/>
    <w:rsid w:val="00A03789"/>
    <w:rPr>
      <w:sz w:val="20"/>
      <w:szCs w:val="20"/>
    </w:rPr>
  </w:style>
  <w:style w:type="character" w:customStyle="1" w:styleId="CommentTextChar">
    <w:name w:val="Comment Text Char"/>
    <w:basedOn w:val="DefaultParagraphFont"/>
    <w:link w:val="CommentText"/>
    <w:rsid w:val="00A03789"/>
  </w:style>
  <w:style w:type="paragraph" w:styleId="CommentSubject">
    <w:name w:val="annotation subject"/>
    <w:basedOn w:val="CommentText"/>
    <w:next w:val="CommentText"/>
    <w:link w:val="CommentSubjectChar"/>
    <w:rsid w:val="00A03789"/>
    <w:rPr>
      <w:b/>
      <w:bCs/>
    </w:rPr>
  </w:style>
  <w:style w:type="character" w:customStyle="1" w:styleId="CommentSubjectChar">
    <w:name w:val="Comment Subject Char"/>
    <w:basedOn w:val="CommentTextChar"/>
    <w:link w:val="CommentSubject"/>
    <w:rsid w:val="00A03789"/>
    <w:rPr>
      <w:b/>
      <w:bCs/>
    </w:rPr>
  </w:style>
  <w:style w:type="paragraph" w:styleId="BalloonText">
    <w:name w:val="Balloon Text"/>
    <w:basedOn w:val="Normal"/>
    <w:link w:val="BalloonTextChar"/>
    <w:rsid w:val="00A03789"/>
    <w:rPr>
      <w:rFonts w:ascii="Tahoma" w:hAnsi="Tahoma" w:cs="Tahoma"/>
      <w:sz w:val="16"/>
      <w:szCs w:val="16"/>
    </w:rPr>
  </w:style>
  <w:style w:type="character" w:customStyle="1" w:styleId="BalloonTextChar">
    <w:name w:val="Balloon Text Char"/>
    <w:basedOn w:val="DefaultParagraphFont"/>
    <w:link w:val="BalloonText"/>
    <w:rsid w:val="00A03789"/>
    <w:rPr>
      <w:rFonts w:ascii="Tahoma" w:hAnsi="Tahoma" w:cs="Tahoma"/>
      <w:sz w:val="16"/>
      <w:szCs w:val="16"/>
    </w:rPr>
  </w:style>
  <w:style w:type="character" w:customStyle="1" w:styleId="Heading4Char">
    <w:name w:val="Heading 4 Char"/>
    <w:basedOn w:val="DefaultParagraphFont"/>
    <w:link w:val="Heading4"/>
    <w:uiPriority w:val="9"/>
    <w:rsid w:val="009E4101"/>
    <w:rPr>
      <w:b/>
      <w:bCs/>
      <w:sz w:val="24"/>
      <w:szCs w:val="24"/>
      <w:lang w:val="en-CA"/>
    </w:rPr>
  </w:style>
  <w:style w:type="paragraph" w:styleId="Header">
    <w:name w:val="header"/>
    <w:basedOn w:val="Normal"/>
    <w:link w:val="HeaderChar"/>
    <w:unhideWhenUsed/>
    <w:rsid w:val="009052E6"/>
    <w:pPr>
      <w:tabs>
        <w:tab w:val="center" w:pos="4680"/>
        <w:tab w:val="right" w:pos="9360"/>
      </w:tabs>
    </w:pPr>
  </w:style>
  <w:style w:type="character" w:customStyle="1" w:styleId="HeaderChar">
    <w:name w:val="Header Char"/>
    <w:basedOn w:val="DefaultParagraphFont"/>
    <w:link w:val="Header"/>
    <w:rsid w:val="009052E6"/>
    <w:rPr>
      <w:sz w:val="24"/>
      <w:szCs w:val="24"/>
    </w:rPr>
  </w:style>
  <w:style w:type="paragraph" w:styleId="Footer">
    <w:name w:val="footer"/>
    <w:basedOn w:val="Normal"/>
    <w:link w:val="FooterChar"/>
    <w:unhideWhenUsed/>
    <w:rsid w:val="009052E6"/>
    <w:pPr>
      <w:tabs>
        <w:tab w:val="center" w:pos="4680"/>
        <w:tab w:val="right" w:pos="9360"/>
      </w:tabs>
    </w:pPr>
  </w:style>
  <w:style w:type="character" w:customStyle="1" w:styleId="FooterChar">
    <w:name w:val="Footer Char"/>
    <w:basedOn w:val="DefaultParagraphFont"/>
    <w:link w:val="Footer"/>
    <w:rsid w:val="009052E6"/>
    <w:rPr>
      <w:sz w:val="24"/>
      <w:szCs w:val="24"/>
    </w:rPr>
  </w:style>
  <w:style w:type="character" w:styleId="PageNumber">
    <w:name w:val="page number"/>
    <w:basedOn w:val="DefaultParagraphFont"/>
    <w:semiHidden/>
    <w:unhideWhenUsed/>
    <w:rsid w:val="008144A8"/>
  </w:style>
  <w:style w:type="character" w:styleId="Emphasis">
    <w:name w:val="Emphasis"/>
    <w:basedOn w:val="DefaultParagraphFont"/>
    <w:uiPriority w:val="20"/>
    <w:qFormat/>
    <w:rsid w:val="00B7106D"/>
    <w:rPr>
      <w:i/>
      <w:iCs/>
    </w:rPr>
  </w:style>
  <w:style w:type="character" w:styleId="Strong">
    <w:name w:val="Strong"/>
    <w:basedOn w:val="DefaultParagraphFont"/>
    <w:uiPriority w:val="22"/>
    <w:qFormat/>
    <w:rsid w:val="00357633"/>
    <w:rPr>
      <w:b/>
      <w:bCs/>
    </w:rPr>
  </w:style>
  <w:style w:type="character" w:customStyle="1" w:styleId="UnresolvedMention1">
    <w:name w:val="Unresolved Mention1"/>
    <w:basedOn w:val="DefaultParagraphFont"/>
    <w:rsid w:val="007375D6"/>
    <w:rPr>
      <w:color w:val="605E5C"/>
      <w:shd w:val="clear" w:color="auto" w:fill="E1DFDD"/>
    </w:rPr>
  </w:style>
  <w:style w:type="paragraph" w:styleId="FootnoteText">
    <w:name w:val="footnote text"/>
    <w:basedOn w:val="Normal"/>
    <w:link w:val="FootnoteTextChar"/>
    <w:semiHidden/>
    <w:unhideWhenUsed/>
    <w:rsid w:val="00BA67E3"/>
    <w:rPr>
      <w:sz w:val="20"/>
      <w:szCs w:val="20"/>
    </w:rPr>
  </w:style>
  <w:style w:type="character" w:customStyle="1" w:styleId="FootnoteTextChar">
    <w:name w:val="Footnote Text Char"/>
    <w:basedOn w:val="DefaultParagraphFont"/>
    <w:link w:val="FootnoteText"/>
    <w:semiHidden/>
    <w:rsid w:val="00BA67E3"/>
    <w:rPr>
      <w:lang w:val="en-CA"/>
    </w:rPr>
  </w:style>
  <w:style w:type="character" w:styleId="FootnoteReference">
    <w:name w:val="footnote reference"/>
    <w:basedOn w:val="DefaultParagraphFont"/>
    <w:semiHidden/>
    <w:unhideWhenUsed/>
    <w:rsid w:val="00BA67E3"/>
    <w:rPr>
      <w:vertAlign w:val="superscript"/>
    </w:rPr>
  </w:style>
  <w:style w:type="table" w:styleId="TableGrid">
    <w:name w:val="Table Grid"/>
    <w:basedOn w:val="TableNormal"/>
    <w:rsid w:val="00BB1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C27BB"/>
    <w:rPr>
      <w:sz w:val="24"/>
      <w:szCs w:val="24"/>
      <w:lang w:val="en-CA"/>
    </w:rPr>
  </w:style>
  <w:style w:type="character" w:styleId="FollowedHyperlink">
    <w:name w:val="FollowedHyperlink"/>
    <w:basedOn w:val="DefaultParagraphFont"/>
    <w:semiHidden/>
    <w:unhideWhenUsed/>
    <w:rsid w:val="00190518"/>
    <w:rPr>
      <w:color w:val="954F72" w:themeColor="followedHyperlink"/>
      <w:u w:val="single"/>
    </w:rPr>
  </w:style>
  <w:style w:type="character" w:customStyle="1" w:styleId="Heading3Char">
    <w:name w:val="Heading 3 Char"/>
    <w:basedOn w:val="DefaultParagraphFont"/>
    <w:link w:val="Heading3"/>
    <w:semiHidden/>
    <w:rsid w:val="00B1776A"/>
    <w:rPr>
      <w:rFonts w:asciiTheme="majorHAnsi" w:eastAsiaTheme="majorEastAsia" w:hAnsiTheme="majorHAnsi" w:cstheme="majorBidi"/>
      <w:color w:val="1F3763" w:themeColor="accent1" w:themeShade="7F"/>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799795">
      <w:bodyDiv w:val="1"/>
      <w:marLeft w:val="0"/>
      <w:marRight w:val="0"/>
      <w:marTop w:val="0"/>
      <w:marBottom w:val="0"/>
      <w:divBdr>
        <w:top w:val="none" w:sz="0" w:space="0" w:color="auto"/>
        <w:left w:val="none" w:sz="0" w:space="0" w:color="auto"/>
        <w:bottom w:val="none" w:sz="0" w:space="0" w:color="auto"/>
        <w:right w:val="none" w:sz="0" w:space="0" w:color="auto"/>
      </w:divBdr>
    </w:div>
    <w:div w:id="516817133">
      <w:bodyDiv w:val="1"/>
      <w:marLeft w:val="0"/>
      <w:marRight w:val="0"/>
      <w:marTop w:val="0"/>
      <w:marBottom w:val="0"/>
      <w:divBdr>
        <w:top w:val="none" w:sz="0" w:space="0" w:color="auto"/>
        <w:left w:val="none" w:sz="0" w:space="0" w:color="auto"/>
        <w:bottom w:val="none" w:sz="0" w:space="0" w:color="auto"/>
        <w:right w:val="none" w:sz="0" w:space="0" w:color="auto"/>
      </w:divBdr>
    </w:div>
    <w:div w:id="780295104">
      <w:bodyDiv w:val="1"/>
      <w:marLeft w:val="0"/>
      <w:marRight w:val="0"/>
      <w:marTop w:val="0"/>
      <w:marBottom w:val="0"/>
      <w:divBdr>
        <w:top w:val="none" w:sz="0" w:space="0" w:color="auto"/>
        <w:left w:val="none" w:sz="0" w:space="0" w:color="auto"/>
        <w:bottom w:val="none" w:sz="0" w:space="0" w:color="auto"/>
        <w:right w:val="none" w:sz="0" w:space="0" w:color="auto"/>
      </w:divBdr>
    </w:div>
    <w:div w:id="781463141">
      <w:bodyDiv w:val="1"/>
      <w:marLeft w:val="0"/>
      <w:marRight w:val="0"/>
      <w:marTop w:val="0"/>
      <w:marBottom w:val="0"/>
      <w:divBdr>
        <w:top w:val="none" w:sz="0" w:space="0" w:color="auto"/>
        <w:left w:val="none" w:sz="0" w:space="0" w:color="auto"/>
        <w:bottom w:val="none" w:sz="0" w:space="0" w:color="auto"/>
        <w:right w:val="none" w:sz="0" w:space="0" w:color="auto"/>
      </w:divBdr>
    </w:div>
    <w:div w:id="795484338">
      <w:bodyDiv w:val="1"/>
      <w:marLeft w:val="0"/>
      <w:marRight w:val="0"/>
      <w:marTop w:val="0"/>
      <w:marBottom w:val="0"/>
      <w:divBdr>
        <w:top w:val="none" w:sz="0" w:space="0" w:color="auto"/>
        <w:left w:val="none" w:sz="0" w:space="0" w:color="auto"/>
        <w:bottom w:val="none" w:sz="0" w:space="0" w:color="auto"/>
        <w:right w:val="none" w:sz="0" w:space="0" w:color="auto"/>
      </w:divBdr>
    </w:div>
    <w:div w:id="907544222">
      <w:bodyDiv w:val="1"/>
      <w:marLeft w:val="0"/>
      <w:marRight w:val="0"/>
      <w:marTop w:val="0"/>
      <w:marBottom w:val="0"/>
      <w:divBdr>
        <w:top w:val="none" w:sz="0" w:space="0" w:color="auto"/>
        <w:left w:val="none" w:sz="0" w:space="0" w:color="auto"/>
        <w:bottom w:val="none" w:sz="0" w:space="0" w:color="auto"/>
        <w:right w:val="none" w:sz="0" w:space="0" w:color="auto"/>
      </w:divBdr>
    </w:div>
    <w:div w:id="1031608427">
      <w:bodyDiv w:val="1"/>
      <w:marLeft w:val="0"/>
      <w:marRight w:val="0"/>
      <w:marTop w:val="0"/>
      <w:marBottom w:val="0"/>
      <w:divBdr>
        <w:top w:val="none" w:sz="0" w:space="0" w:color="auto"/>
        <w:left w:val="none" w:sz="0" w:space="0" w:color="auto"/>
        <w:bottom w:val="none" w:sz="0" w:space="0" w:color="auto"/>
        <w:right w:val="none" w:sz="0" w:space="0" w:color="auto"/>
      </w:divBdr>
    </w:div>
    <w:div w:id="1214805009">
      <w:bodyDiv w:val="1"/>
      <w:marLeft w:val="0"/>
      <w:marRight w:val="0"/>
      <w:marTop w:val="0"/>
      <w:marBottom w:val="0"/>
      <w:divBdr>
        <w:top w:val="none" w:sz="0" w:space="0" w:color="auto"/>
        <w:left w:val="none" w:sz="0" w:space="0" w:color="auto"/>
        <w:bottom w:val="none" w:sz="0" w:space="0" w:color="auto"/>
        <w:right w:val="none" w:sz="0" w:space="0" w:color="auto"/>
      </w:divBdr>
    </w:div>
    <w:div w:id="1293361914">
      <w:bodyDiv w:val="1"/>
      <w:marLeft w:val="0"/>
      <w:marRight w:val="0"/>
      <w:marTop w:val="0"/>
      <w:marBottom w:val="0"/>
      <w:divBdr>
        <w:top w:val="none" w:sz="0" w:space="0" w:color="auto"/>
        <w:left w:val="none" w:sz="0" w:space="0" w:color="auto"/>
        <w:bottom w:val="none" w:sz="0" w:space="0" w:color="auto"/>
        <w:right w:val="none" w:sz="0" w:space="0" w:color="auto"/>
      </w:divBdr>
    </w:div>
    <w:div w:id="1358191106">
      <w:bodyDiv w:val="1"/>
      <w:marLeft w:val="0"/>
      <w:marRight w:val="0"/>
      <w:marTop w:val="0"/>
      <w:marBottom w:val="0"/>
      <w:divBdr>
        <w:top w:val="none" w:sz="0" w:space="0" w:color="auto"/>
        <w:left w:val="none" w:sz="0" w:space="0" w:color="auto"/>
        <w:bottom w:val="none" w:sz="0" w:space="0" w:color="auto"/>
        <w:right w:val="none" w:sz="0" w:space="0" w:color="auto"/>
      </w:divBdr>
    </w:div>
    <w:div w:id="1427996115">
      <w:bodyDiv w:val="1"/>
      <w:marLeft w:val="0"/>
      <w:marRight w:val="0"/>
      <w:marTop w:val="0"/>
      <w:marBottom w:val="0"/>
      <w:divBdr>
        <w:top w:val="none" w:sz="0" w:space="0" w:color="auto"/>
        <w:left w:val="none" w:sz="0" w:space="0" w:color="auto"/>
        <w:bottom w:val="none" w:sz="0" w:space="0" w:color="auto"/>
        <w:right w:val="none" w:sz="0" w:space="0" w:color="auto"/>
      </w:divBdr>
    </w:div>
    <w:div w:id="1428690864">
      <w:bodyDiv w:val="1"/>
      <w:marLeft w:val="0"/>
      <w:marRight w:val="0"/>
      <w:marTop w:val="0"/>
      <w:marBottom w:val="0"/>
      <w:divBdr>
        <w:top w:val="none" w:sz="0" w:space="0" w:color="auto"/>
        <w:left w:val="none" w:sz="0" w:space="0" w:color="auto"/>
        <w:bottom w:val="none" w:sz="0" w:space="0" w:color="auto"/>
        <w:right w:val="none" w:sz="0" w:space="0" w:color="auto"/>
      </w:divBdr>
    </w:div>
    <w:div w:id="1447887354">
      <w:bodyDiv w:val="1"/>
      <w:marLeft w:val="0"/>
      <w:marRight w:val="0"/>
      <w:marTop w:val="0"/>
      <w:marBottom w:val="0"/>
      <w:divBdr>
        <w:top w:val="none" w:sz="0" w:space="0" w:color="auto"/>
        <w:left w:val="none" w:sz="0" w:space="0" w:color="auto"/>
        <w:bottom w:val="none" w:sz="0" w:space="0" w:color="auto"/>
        <w:right w:val="none" w:sz="0" w:space="0" w:color="auto"/>
      </w:divBdr>
    </w:div>
    <w:div w:id="1492600993">
      <w:bodyDiv w:val="1"/>
      <w:marLeft w:val="0"/>
      <w:marRight w:val="0"/>
      <w:marTop w:val="0"/>
      <w:marBottom w:val="0"/>
      <w:divBdr>
        <w:top w:val="none" w:sz="0" w:space="0" w:color="auto"/>
        <w:left w:val="none" w:sz="0" w:space="0" w:color="auto"/>
        <w:bottom w:val="none" w:sz="0" w:space="0" w:color="auto"/>
        <w:right w:val="none" w:sz="0" w:space="0" w:color="auto"/>
      </w:divBdr>
    </w:div>
    <w:div w:id="1584680432">
      <w:bodyDiv w:val="1"/>
      <w:marLeft w:val="0"/>
      <w:marRight w:val="0"/>
      <w:marTop w:val="0"/>
      <w:marBottom w:val="0"/>
      <w:divBdr>
        <w:top w:val="none" w:sz="0" w:space="0" w:color="auto"/>
        <w:left w:val="none" w:sz="0" w:space="0" w:color="auto"/>
        <w:bottom w:val="none" w:sz="0" w:space="0" w:color="auto"/>
        <w:right w:val="none" w:sz="0" w:space="0" w:color="auto"/>
      </w:divBdr>
    </w:div>
    <w:div w:id="1620330487">
      <w:bodyDiv w:val="1"/>
      <w:marLeft w:val="0"/>
      <w:marRight w:val="0"/>
      <w:marTop w:val="0"/>
      <w:marBottom w:val="0"/>
      <w:divBdr>
        <w:top w:val="none" w:sz="0" w:space="0" w:color="auto"/>
        <w:left w:val="none" w:sz="0" w:space="0" w:color="auto"/>
        <w:bottom w:val="none" w:sz="0" w:space="0" w:color="auto"/>
        <w:right w:val="none" w:sz="0" w:space="0" w:color="auto"/>
      </w:divBdr>
    </w:div>
    <w:div w:id="1688218863">
      <w:bodyDiv w:val="1"/>
      <w:marLeft w:val="0"/>
      <w:marRight w:val="0"/>
      <w:marTop w:val="0"/>
      <w:marBottom w:val="0"/>
      <w:divBdr>
        <w:top w:val="none" w:sz="0" w:space="0" w:color="auto"/>
        <w:left w:val="none" w:sz="0" w:space="0" w:color="auto"/>
        <w:bottom w:val="none" w:sz="0" w:space="0" w:color="auto"/>
        <w:right w:val="none" w:sz="0" w:space="0" w:color="auto"/>
      </w:divBdr>
    </w:div>
    <w:div w:id="1714109857">
      <w:bodyDiv w:val="1"/>
      <w:marLeft w:val="0"/>
      <w:marRight w:val="0"/>
      <w:marTop w:val="0"/>
      <w:marBottom w:val="0"/>
      <w:divBdr>
        <w:top w:val="none" w:sz="0" w:space="0" w:color="auto"/>
        <w:left w:val="none" w:sz="0" w:space="0" w:color="auto"/>
        <w:bottom w:val="none" w:sz="0" w:space="0" w:color="auto"/>
        <w:right w:val="none" w:sz="0" w:space="0" w:color="auto"/>
      </w:divBdr>
    </w:div>
    <w:div w:id="1749959740">
      <w:bodyDiv w:val="1"/>
      <w:marLeft w:val="0"/>
      <w:marRight w:val="0"/>
      <w:marTop w:val="0"/>
      <w:marBottom w:val="0"/>
      <w:divBdr>
        <w:top w:val="none" w:sz="0" w:space="0" w:color="auto"/>
        <w:left w:val="none" w:sz="0" w:space="0" w:color="auto"/>
        <w:bottom w:val="none" w:sz="0" w:space="0" w:color="auto"/>
        <w:right w:val="none" w:sz="0" w:space="0" w:color="auto"/>
      </w:divBdr>
    </w:div>
    <w:div w:id="1765026426">
      <w:bodyDiv w:val="1"/>
      <w:marLeft w:val="0"/>
      <w:marRight w:val="0"/>
      <w:marTop w:val="0"/>
      <w:marBottom w:val="0"/>
      <w:divBdr>
        <w:top w:val="none" w:sz="0" w:space="0" w:color="auto"/>
        <w:left w:val="none" w:sz="0" w:space="0" w:color="auto"/>
        <w:bottom w:val="none" w:sz="0" w:space="0" w:color="auto"/>
        <w:right w:val="none" w:sz="0" w:space="0" w:color="auto"/>
      </w:divBdr>
    </w:div>
    <w:div w:id="1775901806">
      <w:bodyDiv w:val="1"/>
      <w:marLeft w:val="0"/>
      <w:marRight w:val="0"/>
      <w:marTop w:val="0"/>
      <w:marBottom w:val="0"/>
      <w:divBdr>
        <w:top w:val="none" w:sz="0" w:space="0" w:color="auto"/>
        <w:left w:val="none" w:sz="0" w:space="0" w:color="auto"/>
        <w:bottom w:val="none" w:sz="0" w:space="0" w:color="auto"/>
        <w:right w:val="none" w:sz="0" w:space="0" w:color="auto"/>
      </w:divBdr>
    </w:div>
    <w:div w:id="1825507785">
      <w:bodyDiv w:val="1"/>
      <w:marLeft w:val="0"/>
      <w:marRight w:val="0"/>
      <w:marTop w:val="0"/>
      <w:marBottom w:val="0"/>
      <w:divBdr>
        <w:top w:val="none" w:sz="0" w:space="0" w:color="auto"/>
        <w:left w:val="none" w:sz="0" w:space="0" w:color="auto"/>
        <w:bottom w:val="none" w:sz="0" w:space="0" w:color="auto"/>
        <w:right w:val="none" w:sz="0" w:space="0" w:color="auto"/>
      </w:divBdr>
    </w:div>
    <w:div w:id="1827938805">
      <w:bodyDiv w:val="1"/>
      <w:marLeft w:val="0"/>
      <w:marRight w:val="0"/>
      <w:marTop w:val="0"/>
      <w:marBottom w:val="0"/>
      <w:divBdr>
        <w:top w:val="none" w:sz="0" w:space="0" w:color="auto"/>
        <w:left w:val="none" w:sz="0" w:space="0" w:color="auto"/>
        <w:bottom w:val="none" w:sz="0" w:space="0" w:color="auto"/>
        <w:right w:val="none" w:sz="0" w:space="0" w:color="auto"/>
      </w:divBdr>
    </w:div>
    <w:div w:id="1840467058">
      <w:bodyDiv w:val="1"/>
      <w:marLeft w:val="0"/>
      <w:marRight w:val="0"/>
      <w:marTop w:val="0"/>
      <w:marBottom w:val="0"/>
      <w:divBdr>
        <w:top w:val="none" w:sz="0" w:space="0" w:color="auto"/>
        <w:left w:val="none" w:sz="0" w:space="0" w:color="auto"/>
        <w:bottom w:val="none" w:sz="0" w:space="0" w:color="auto"/>
        <w:right w:val="none" w:sz="0" w:space="0" w:color="auto"/>
      </w:divBdr>
    </w:div>
    <w:div w:id="1868636967">
      <w:bodyDiv w:val="1"/>
      <w:marLeft w:val="0"/>
      <w:marRight w:val="0"/>
      <w:marTop w:val="0"/>
      <w:marBottom w:val="0"/>
      <w:divBdr>
        <w:top w:val="none" w:sz="0" w:space="0" w:color="auto"/>
        <w:left w:val="none" w:sz="0" w:space="0" w:color="auto"/>
        <w:bottom w:val="none" w:sz="0" w:space="0" w:color="auto"/>
        <w:right w:val="none" w:sz="0" w:space="0" w:color="auto"/>
      </w:divBdr>
    </w:div>
    <w:div w:id="1950549104">
      <w:bodyDiv w:val="1"/>
      <w:marLeft w:val="0"/>
      <w:marRight w:val="0"/>
      <w:marTop w:val="0"/>
      <w:marBottom w:val="0"/>
      <w:divBdr>
        <w:top w:val="none" w:sz="0" w:space="0" w:color="auto"/>
        <w:left w:val="none" w:sz="0" w:space="0" w:color="auto"/>
        <w:bottom w:val="none" w:sz="0" w:space="0" w:color="auto"/>
        <w:right w:val="none" w:sz="0" w:space="0" w:color="auto"/>
      </w:divBdr>
    </w:div>
    <w:div w:id="2008745401">
      <w:bodyDiv w:val="1"/>
      <w:marLeft w:val="0"/>
      <w:marRight w:val="0"/>
      <w:marTop w:val="0"/>
      <w:marBottom w:val="0"/>
      <w:divBdr>
        <w:top w:val="none" w:sz="0" w:space="0" w:color="auto"/>
        <w:left w:val="none" w:sz="0" w:space="0" w:color="auto"/>
        <w:bottom w:val="none" w:sz="0" w:space="0" w:color="auto"/>
        <w:right w:val="none" w:sz="0" w:space="0" w:color="auto"/>
      </w:divBdr>
    </w:div>
    <w:div w:id="2077049398">
      <w:bodyDiv w:val="1"/>
      <w:marLeft w:val="0"/>
      <w:marRight w:val="0"/>
      <w:marTop w:val="0"/>
      <w:marBottom w:val="0"/>
      <w:divBdr>
        <w:top w:val="none" w:sz="0" w:space="0" w:color="auto"/>
        <w:left w:val="none" w:sz="0" w:space="0" w:color="auto"/>
        <w:bottom w:val="none" w:sz="0" w:space="0" w:color="auto"/>
        <w:right w:val="none" w:sz="0" w:space="0" w:color="auto"/>
      </w:divBdr>
    </w:div>
    <w:div w:id="2137943965">
      <w:bodyDiv w:val="1"/>
      <w:marLeft w:val="0"/>
      <w:marRight w:val="0"/>
      <w:marTop w:val="0"/>
      <w:marBottom w:val="0"/>
      <w:divBdr>
        <w:top w:val="none" w:sz="0" w:space="0" w:color="auto"/>
        <w:left w:val="none" w:sz="0" w:space="0" w:color="auto"/>
        <w:bottom w:val="none" w:sz="0" w:space="0" w:color="auto"/>
        <w:right w:val="none" w:sz="0" w:space="0" w:color="auto"/>
      </w:divBdr>
    </w:div>
    <w:div w:id="2138718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0/02568543.2017.1309480" TargetMode="External"/><Relationship Id="rId5" Type="http://schemas.openxmlformats.org/officeDocument/2006/relationships/footnotes" Target="footnotes.xml"/><Relationship Id="rId10" Type="http://schemas.openxmlformats.org/officeDocument/2006/relationships/hyperlink" Target="https://doi.org/10.1017/jgc.2016.19" TargetMode="Externa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3980</Words>
  <Characters>22686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Discussion Forum Participation</vt:lpstr>
    </vt:vector>
  </TitlesOfParts>
  <Company>Athabasca University</Company>
  <LinksUpToDate>false</LinksUpToDate>
  <CharactersWithSpaces>26613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Forum Participation</dc:title>
  <dc:creator>AU</dc:creator>
  <cp:lastModifiedBy>Yevgen Yas</cp:lastModifiedBy>
  <cp:revision>2</cp:revision>
  <dcterms:created xsi:type="dcterms:W3CDTF">2023-03-20T23:17:00Z</dcterms:created>
  <dcterms:modified xsi:type="dcterms:W3CDTF">2023-03-20T23:17:00Z</dcterms:modified>
</cp:coreProperties>
</file>